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C0A" w:rsidRPr="00AE0C0A" w:rsidRDefault="00AE0C0A" w:rsidP="00AE0C0A">
      <w:pPr>
        <w:rPr>
          <w:rFonts w:ascii="Times New Roman" w:hAnsi="Times New Roman"/>
          <w:sz w:val="24"/>
          <w:szCs w:val="24"/>
        </w:rPr>
      </w:pPr>
    </w:p>
    <w:p w:rsidR="00AE0C0A" w:rsidRPr="00AE0C0A" w:rsidRDefault="00AE0C0A" w:rsidP="00AE0C0A">
      <w:pPr>
        <w:rPr>
          <w:rFonts w:ascii="Times New Roman" w:hAnsi="Times New Roman"/>
          <w:sz w:val="24"/>
          <w:szCs w:val="24"/>
        </w:rPr>
      </w:pPr>
    </w:p>
    <w:p w:rsidR="00AE0C0A" w:rsidRPr="00AE0C0A" w:rsidRDefault="00B66EA3" w:rsidP="00B66EA3">
      <w:pPr>
        <w:tabs>
          <w:tab w:val="left" w:pos="2785"/>
        </w:tabs>
        <w:rPr>
          <w:rFonts w:ascii="Times New Roman" w:hAnsi="Times New Roman"/>
          <w:sz w:val="24"/>
          <w:szCs w:val="24"/>
        </w:rPr>
      </w:pPr>
      <w:r>
        <w:rPr>
          <w:rFonts w:ascii="Times New Roman" w:hAnsi="Times New Roman"/>
          <w:sz w:val="24"/>
          <w:szCs w:val="24"/>
        </w:rPr>
        <w:tab/>
      </w:r>
    </w:p>
    <w:p w:rsidR="00AE0C0A" w:rsidRPr="00AE0C0A" w:rsidRDefault="00AE0C0A" w:rsidP="00AE0C0A">
      <w:pPr>
        <w:rPr>
          <w:rFonts w:ascii="Times New Roman" w:hAnsi="Times New Roman"/>
          <w:sz w:val="24"/>
          <w:szCs w:val="24"/>
        </w:rPr>
      </w:pPr>
    </w:p>
    <w:p w:rsidR="00AE0C0A" w:rsidRPr="00AE0C0A" w:rsidRDefault="00AE0C0A" w:rsidP="00AE0C0A">
      <w:pPr>
        <w:rPr>
          <w:rFonts w:ascii="Times New Roman" w:hAnsi="Times New Roman"/>
          <w:sz w:val="24"/>
          <w:szCs w:val="24"/>
        </w:rPr>
      </w:pPr>
    </w:p>
    <w:p w:rsidR="00AE0C0A" w:rsidRDefault="00AE0C0A" w:rsidP="00AE0C0A">
      <w:pPr>
        <w:spacing w:after="0" w:line="480" w:lineRule="auto"/>
        <w:rPr>
          <w:rFonts w:ascii="Times New Roman" w:hAnsi="Times New Roman"/>
          <w:sz w:val="24"/>
          <w:szCs w:val="24"/>
        </w:rPr>
      </w:pPr>
    </w:p>
    <w:p w:rsidR="00B66EA3" w:rsidRDefault="00B66EA3" w:rsidP="00AE0C0A">
      <w:pPr>
        <w:tabs>
          <w:tab w:val="left" w:pos="3573"/>
        </w:tabs>
        <w:spacing w:after="0" w:line="480" w:lineRule="auto"/>
        <w:jc w:val="center"/>
        <w:rPr>
          <w:rFonts w:ascii="Times New Roman" w:hAnsi="Times New Roman"/>
          <w:b/>
          <w:sz w:val="24"/>
          <w:szCs w:val="24"/>
        </w:rPr>
      </w:pPr>
    </w:p>
    <w:p w:rsidR="00AE0C0A" w:rsidRDefault="00AE0C0A" w:rsidP="00AE0C0A">
      <w:pPr>
        <w:tabs>
          <w:tab w:val="left" w:pos="3573"/>
        </w:tabs>
        <w:spacing w:after="0" w:line="480" w:lineRule="auto"/>
        <w:jc w:val="center"/>
        <w:rPr>
          <w:rFonts w:ascii="Times New Roman" w:hAnsi="Times New Roman"/>
          <w:b/>
          <w:sz w:val="24"/>
          <w:szCs w:val="24"/>
        </w:rPr>
      </w:pPr>
      <w:r w:rsidRPr="0096328E">
        <w:rPr>
          <w:rFonts w:ascii="Times New Roman" w:hAnsi="Times New Roman"/>
          <w:b/>
          <w:sz w:val="24"/>
          <w:szCs w:val="24"/>
        </w:rPr>
        <w:t>Are Alternative Education Settings Appropriate for Students With or Without IEP’s?</w:t>
      </w:r>
    </w:p>
    <w:p w:rsidR="00AE0C0A" w:rsidRDefault="00AE0C0A" w:rsidP="00AE0C0A">
      <w:pPr>
        <w:tabs>
          <w:tab w:val="left" w:pos="3573"/>
        </w:tabs>
        <w:spacing w:after="0" w:line="480" w:lineRule="auto"/>
        <w:jc w:val="center"/>
        <w:rPr>
          <w:rFonts w:ascii="Times New Roman" w:hAnsi="Times New Roman"/>
          <w:b/>
          <w:sz w:val="24"/>
          <w:szCs w:val="24"/>
        </w:rPr>
      </w:pPr>
      <w:r>
        <w:rPr>
          <w:rFonts w:ascii="Times New Roman" w:hAnsi="Times New Roman"/>
          <w:b/>
          <w:sz w:val="24"/>
          <w:szCs w:val="24"/>
        </w:rPr>
        <w:t>Rashawn L. Grissom</w:t>
      </w:r>
    </w:p>
    <w:p w:rsidR="00AE0C0A" w:rsidRDefault="00AE0C0A" w:rsidP="00AE0C0A">
      <w:pPr>
        <w:tabs>
          <w:tab w:val="left" w:pos="3573"/>
        </w:tabs>
        <w:spacing w:after="0" w:line="480" w:lineRule="auto"/>
        <w:jc w:val="center"/>
        <w:rPr>
          <w:rFonts w:ascii="Times New Roman" w:hAnsi="Times New Roman"/>
          <w:sz w:val="24"/>
          <w:szCs w:val="24"/>
        </w:rPr>
      </w:pPr>
      <w:r>
        <w:rPr>
          <w:rFonts w:ascii="Times New Roman" w:hAnsi="Times New Roman"/>
          <w:b/>
          <w:sz w:val="24"/>
          <w:szCs w:val="24"/>
        </w:rPr>
        <w:t>Salem College</w:t>
      </w:r>
    </w:p>
    <w:p w:rsidR="00326942" w:rsidRPr="00D62A52" w:rsidRDefault="00AE0C0A" w:rsidP="00D62A52">
      <w:pPr>
        <w:spacing w:after="0" w:line="480" w:lineRule="auto"/>
        <w:jc w:val="center"/>
        <w:rPr>
          <w:rFonts w:ascii="Times New Roman" w:hAnsi="Times New Roman"/>
          <w:sz w:val="24"/>
          <w:szCs w:val="24"/>
        </w:rPr>
      </w:pPr>
      <w:r w:rsidRPr="00AE0C0A">
        <w:rPr>
          <w:rFonts w:ascii="Times New Roman" w:hAnsi="Times New Roman"/>
          <w:sz w:val="24"/>
          <w:szCs w:val="24"/>
        </w:rPr>
        <w:br w:type="page"/>
      </w:r>
      <w:r w:rsidR="00326942" w:rsidRPr="00D62A52">
        <w:rPr>
          <w:rFonts w:ascii="Times New Roman" w:hAnsi="Times New Roman"/>
          <w:sz w:val="24"/>
          <w:szCs w:val="24"/>
        </w:rPr>
        <w:lastRenderedPageBreak/>
        <w:t>Are Alternative Education Settings Appropriate for Students With or Without IEP’s?</w:t>
      </w:r>
    </w:p>
    <w:p w:rsidR="00326942" w:rsidRPr="00326758" w:rsidRDefault="00326942" w:rsidP="0006326E">
      <w:pPr>
        <w:spacing w:after="0" w:line="480" w:lineRule="auto"/>
        <w:rPr>
          <w:rFonts w:ascii="Times New Roman" w:hAnsi="Times New Roman"/>
          <w:b/>
          <w:sz w:val="24"/>
          <w:szCs w:val="24"/>
        </w:rPr>
      </w:pPr>
      <w:r w:rsidRPr="00326758">
        <w:rPr>
          <w:rFonts w:ascii="Times New Roman" w:hAnsi="Times New Roman"/>
          <w:b/>
          <w:sz w:val="24"/>
          <w:szCs w:val="24"/>
        </w:rPr>
        <w:t>What is Alternative Education?</w:t>
      </w:r>
    </w:p>
    <w:p w:rsidR="00326942" w:rsidRDefault="00326942" w:rsidP="0006326E">
      <w:pPr>
        <w:spacing w:after="0" w:line="480" w:lineRule="auto"/>
        <w:jc w:val="both"/>
        <w:rPr>
          <w:rFonts w:ascii="Times New Roman" w:hAnsi="Times New Roman"/>
          <w:sz w:val="24"/>
          <w:szCs w:val="24"/>
        </w:rPr>
      </w:pPr>
      <w:r>
        <w:rPr>
          <w:rFonts w:ascii="Times New Roman" w:hAnsi="Times New Roman"/>
          <w:sz w:val="24"/>
          <w:szCs w:val="24"/>
        </w:rPr>
        <w:tab/>
        <w:t>The U.S. Department of Education defines alternative education as “…a public elementary/secondary school that addresses the needs of students which typically cannot be met in a regular school and provides nontraditional education which is not categorized solely as regular education, special education, vocational education, gifted and talented or magnet school programs” (as cited in Aheam, 2004).  Alternative education originated from a drive to create more innovative schools with a progressive orientation (Aheam, 2004).  Alternative education schools became popular in the late 1960s and 1970s.  The number of alternative schools grew greatly in the 1970s (Aheam, 2004).  By the 1980s, alternative schools had become more conservative and remedial, and began to serve more students who were disruptive or failing in their home schools (Aheam, 2004).</w:t>
      </w:r>
    </w:p>
    <w:p w:rsidR="00326942" w:rsidRDefault="00326942" w:rsidP="0006326E">
      <w:pPr>
        <w:spacing w:after="0" w:line="480" w:lineRule="auto"/>
        <w:jc w:val="both"/>
        <w:rPr>
          <w:rFonts w:ascii="Times New Roman" w:hAnsi="Times New Roman"/>
          <w:sz w:val="24"/>
          <w:szCs w:val="24"/>
        </w:rPr>
      </w:pPr>
      <w:r>
        <w:rPr>
          <w:rFonts w:ascii="Times New Roman" w:hAnsi="Times New Roman"/>
          <w:sz w:val="24"/>
          <w:szCs w:val="24"/>
        </w:rPr>
        <w:tab/>
        <w:t>Alternative schools vary in structure and definition across states.  Some states consider alternative schools to be a choice, whereas others indicate that students are placed in alternative education schools or programs (Lehr &amp; Lange, 2003).  Some Alternative education programs are considered short-term, and others have a long-term commitment for students until they reach graduation.  Some consider Charter schools to be alternative schools.  Although the definition and criteria for alternative education varies by state, they all are similar in structure.</w:t>
      </w:r>
    </w:p>
    <w:p w:rsidR="00326942" w:rsidRDefault="00326942" w:rsidP="0006326E">
      <w:pPr>
        <w:spacing w:after="0" w:line="480" w:lineRule="auto"/>
        <w:jc w:val="both"/>
        <w:rPr>
          <w:rFonts w:ascii="Times New Roman" w:hAnsi="Times New Roman"/>
          <w:sz w:val="24"/>
          <w:szCs w:val="24"/>
        </w:rPr>
      </w:pPr>
      <w:r>
        <w:rPr>
          <w:rFonts w:ascii="Times New Roman" w:hAnsi="Times New Roman"/>
          <w:sz w:val="24"/>
          <w:szCs w:val="24"/>
        </w:rPr>
        <w:tab/>
        <w:t>Lange &amp; Sletten (2002), found that alternative schools are generally characterized as having small enrollment, one-on-one interactions between teachers and students, supportive environments, opportunities and curriculum relevant to students interests, flexibility in structure, and an emphasis on student decision-making (as cited in Lehr &amp; Lange, 2003).  Alternative schools have been grouped into three types:</w:t>
      </w:r>
    </w:p>
    <w:p w:rsidR="00326942" w:rsidRDefault="00326942" w:rsidP="0096328E">
      <w:pPr>
        <w:pStyle w:val="ListParagraph"/>
        <w:numPr>
          <w:ilvl w:val="0"/>
          <w:numId w:val="1"/>
        </w:numPr>
        <w:spacing w:after="0" w:line="480" w:lineRule="auto"/>
        <w:jc w:val="both"/>
        <w:rPr>
          <w:rFonts w:ascii="Times New Roman" w:hAnsi="Times New Roman"/>
          <w:sz w:val="24"/>
          <w:szCs w:val="24"/>
        </w:rPr>
      </w:pPr>
      <w:r>
        <w:rPr>
          <w:rFonts w:ascii="Times New Roman" w:hAnsi="Times New Roman"/>
          <w:sz w:val="24"/>
          <w:szCs w:val="24"/>
        </w:rPr>
        <w:lastRenderedPageBreak/>
        <w:t>Type I: A school of choice, sometimes resembling magnet schools, based on themes with an emphasis on innovative programs or strategies to attract students.</w:t>
      </w:r>
    </w:p>
    <w:p w:rsidR="00326942" w:rsidRDefault="00326942" w:rsidP="0096328E">
      <w:pPr>
        <w:pStyle w:val="ListParagraph"/>
        <w:numPr>
          <w:ilvl w:val="0"/>
          <w:numId w:val="1"/>
        </w:numPr>
        <w:spacing w:after="0" w:line="480" w:lineRule="auto"/>
        <w:jc w:val="both"/>
        <w:rPr>
          <w:rFonts w:ascii="Times New Roman" w:hAnsi="Times New Roman"/>
          <w:sz w:val="24"/>
          <w:szCs w:val="24"/>
        </w:rPr>
      </w:pPr>
      <w:r>
        <w:rPr>
          <w:rFonts w:ascii="Times New Roman" w:hAnsi="Times New Roman"/>
          <w:sz w:val="24"/>
          <w:szCs w:val="24"/>
        </w:rPr>
        <w:t>Type II: “Last chance” schools where students are placed as a last step before expulsion.  Emphasis is typically on behavior modification or remediation.</w:t>
      </w:r>
    </w:p>
    <w:p w:rsidR="00326942" w:rsidRPr="00143BAE" w:rsidRDefault="00326942" w:rsidP="00143BAE">
      <w:pPr>
        <w:pStyle w:val="ListParagraph"/>
        <w:numPr>
          <w:ilvl w:val="0"/>
          <w:numId w:val="1"/>
        </w:numPr>
        <w:spacing w:after="0" w:line="480" w:lineRule="auto"/>
        <w:jc w:val="both"/>
        <w:rPr>
          <w:rFonts w:ascii="Times New Roman" w:hAnsi="Times New Roman"/>
          <w:sz w:val="24"/>
          <w:szCs w:val="24"/>
        </w:rPr>
      </w:pPr>
      <w:r>
        <w:rPr>
          <w:rFonts w:ascii="Times New Roman" w:hAnsi="Times New Roman"/>
          <w:sz w:val="24"/>
          <w:szCs w:val="24"/>
        </w:rPr>
        <w:t>Type III: Schools designed with a remedial focus on academic issues, social-emotional issues, or both.  These schools ascribe to more of a non-punitive, therapeutic approach (Lehr &amp; Lange, 2003).</w:t>
      </w:r>
    </w:p>
    <w:p w:rsidR="00326942" w:rsidRDefault="00326942" w:rsidP="00143BAE">
      <w:pPr>
        <w:spacing w:after="0" w:line="480" w:lineRule="auto"/>
        <w:jc w:val="both"/>
        <w:rPr>
          <w:rFonts w:ascii="Times New Roman" w:hAnsi="Times New Roman"/>
          <w:sz w:val="24"/>
          <w:szCs w:val="24"/>
        </w:rPr>
      </w:pPr>
      <w:r>
        <w:rPr>
          <w:rFonts w:ascii="Times New Roman" w:hAnsi="Times New Roman"/>
          <w:sz w:val="24"/>
          <w:szCs w:val="24"/>
        </w:rPr>
        <w:t>The grouping of alternative educations schools and programs has helped to organize the framework for understanding alternative schools.</w:t>
      </w:r>
    </w:p>
    <w:p w:rsidR="00326942" w:rsidRDefault="00326942" w:rsidP="00143BAE">
      <w:pPr>
        <w:spacing w:after="0" w:line="480" w:lineRule="auto"/>
        <w:jc w:val="both"/>
        <w:rPr>
          <w:rFonts w:ascii="Times New Roman" w:hAnsi="Times New Roman"/>
          <w:b/>
          <w:sz w:val="24"/>
          <w:szCs w:val="24"/>
        </w:rPr>
      </w:pPr>
      <w:r w:rsidRPr="00326758">
        <w:rPr>
          <w:rFonts w:ascii="Times New Roman" w:hAnsi="Times New Roman"/>
          <w:b/>
          <w:sz w:val="24"/>
          <w:szCs w:val="24"/>
        </w:rPr>
        <w:t>Criteria for Students in Alternative Schools and Programs</w:t>
      </w:r>
    </w:p>
    <w:p w:rsidR="00326942" w:rsidRDefault="00326942" w:rsidP="00143BAE">
      <w:pPr>
        <w:spacing w:after="0" w:line="480" w:lineRule="auto"/>
        <w:jc w:val="both"/>
        <w:rPr>
          <w:rFonts w:ascii="Times New Roman" w:hAnsi="Times New Roman"/>
          <w:sz w:val="24"/>
          <w:szCs w:val="24"/>
        </w:rPr>
      </w:pPr>
      <w:r>
        <w:rPr>
          <w:rFonts w:ascii="Times New Roman" w:hAnsi="Times New Roman"/>
          <w:sz w:val="24"/>
          <w:szCs w:val="24"/>
        </w:rPr>
        <w:tab/>
        <w:t xml:space="preserve">Forty-two of the fifty states have laws or policies that address enrollment criteria for alternative education programs (Lehr et al, 2003).  The criterion varies across states, with some states identifying comprehensive criteria for enrollment.  From the criteria, four themes were developed. </w:t>
      </w:r>
    </w:p>
    <w:p w:rsidR="00326942" w:rsidRDefault="00326942" w:rsidP="00143BAE">
      <w:pPr>
        <w:spacing w:after="0" w:line="480" w:lineRule="auto"/>
        <w:jc w:val="both"/>
        <w:rPr>
          <w:rFonts w:ascii="Times New Roman" w:hAnsi="Times New Roman"/>
          <w:sz w:val="24"/>
          <w:szCs w:val="24"/>
        </w:rPr>
      </w:pPr>
      <w:r>
        <w:rPr>
          <w:rFonts w:ascii="Times New Roman" w:hAnsi="Times New Roman"/>
          <w:sz w:val="24"/>
          <w:szCs w:val="24"/>
        </w:rPr>
        <w:tab/>
        <w:t xml:space="preserve">1) Students are admitted as a result of suspension or expulsion.  Some states require students who have been expelled or suspended from their school.  Other states provide it as an option for students who have been expelled or suspended due to assault, a felony, or bringing a weapon or firearm to school (Lehr et al, 2003). </w:t>
      </w:r>
    </w:p>
    <w:p w:rsidR="00326942" w:rsidRDefault="00326942" w:rsidP="00B90250">
      <w:pPr>
        <w:spacing w:after="0" w:line="480" w:lineRule="auto"/>
        <w:ind w:firstLine="720"/>
        <w:jc w:val="both"/>
        <w:rPr>
          <w:rFonts w:ascii="Times New Roman" w:hAnsi="Times New Roman"/>
          <w:sz w:val="24"/>
          <w:szCs w:val="24"/>
        </w:rPr>
      </w:pPr>
      <w:r>
        <w:rPr>
          <w:rFonts w:ascii="Times New Roman" w:hAnsi="Times New Roman"/>
          <w:sz w:val="24"/>
          <w:szCs w:val="24"/>
        </w:rPr>
        <w:t xml:space="preserve">  2) Students must meet some form of at-risk criteria.  Some states have a list of at-risk criterion that they use to determine if a student is at risk for dropout status, truancy, physical abuse, substance abuse or possession, and homelessness (Lehr et al, 2003).</w:t>
      </w:r>
    </w:p>
    <w:p w:rsidR="00326942" w:rsidRDefault="00326942" w:rsidP="00143BAE">
      <w:pPr>
        <w:spacing w:after="0" w:line="480" w:lineRule="auto"/>
        <w:jc w:val="both"/>
        <w:rPr>
          <w:rFonts w:ascii="Times New Roman" w:hAnsi="Times New Roman"/>
          <w:sz w:val="24"/>
          <w:szCs w:val="24"/>
        </w:rPr>
      </w:pPr>
      <w:r>
        <w:rPr>
          <w:rFonts w:ascii="Times New Roman" w:hAnsi="Times New Roman"/>
          <w:sz w:val="24"/>
          <w:szCs w:val="24"/>
        </w:rPr>
        <w:tab/>
        <w:t xml:space="preserve">3) Students have been disruptive in the general education environment.  States may refer a student to alternative education if the student’s presence poses a threat to the academic process; </w:t>
      </w:r>
      <w:r>
        <w:rPr>
          <w:rFonts w:ascii="Times New Roman" w:hAnsi="Times New Roman"/>
          <w:sz w:val="24"/>
          <w:szCs w:val="24"/>
        </w:rPr>
        <w:lastRenderedPageBreak/>
        <w:t>if the student refuses to comply with the rules; or if the student is not benefiting from traditional school programs (Lehr et al, 2003).</w:t>
      </w:r>
    </w:p>
    <w:p w:rsidR="00326942" w:rsidRDefault="00326942" w:rsidP="0060613E">
      <w:pPr>
        <w:spacing w:after="0" w:line="480" w:lineRule="auto"/>
        <w:ind w:firstLine="720"/>
        <w:jc w:val="both"/>
        <w:rPr>
          <w:rFonts w:ascii="Times New Roman" w:hAnsi="Times New Roman"/>
          <w:sz w:val="24"/>
          <w:szCs w:val="24"/>
        </w:rPr>
      </w:pPr>
      <w:r>
        <w:rPr>
          <w:rFonts w:ascii="Times New Roman" w:hAnsi="Times New Roman"/>
          <w:sz w:val="24"/>
          <w:szCs w:val="24"/>
        </w:rPr>
        <w:t xml:space="preserve">4) Students have been academically unsuccessful and would benefit from a nontraditional school setting.  “Academically unsuccessful” includes students who have been retained having low test scores, failing grades, low GPA, or not meeting the state or district proficiency levels in reading, math, or writing (Lehr et al, 2003).  </w:t>
      </w:r>
    </w:p>
    <w:p w:rsidR="00326942" w:rsidRDefault="00326942" w:rsidP="0060613E">
      <w:pPr>
        <w:spacing w:after="0" w:line="480" w:lineRule="auto"/>
        <w:jc w:val="both"/>
        <w:rPr>
          <w:rFonts w:ascii="Times New Roman" w:hAnsi="Times New Roman"/>
          <w:b/>
          <w:sz w:val="24"/>
          <w:szCs w:val="24"/>
        </w:rPr>
      </w:pPr>
      <w:r>
        <w:rPr>
          <w:rFonts w:ascii="Times New Roman" w:hAnsi="Times New Roman"/>
          <w:b/>
          <w:sz w:val="24"/>
          <w:szCs w:val="24"/>
        </w:rPr>
        <w:t>Students Served in Alternative Education Programs</w:t>
      </w:r>
    </w:p>
    <w:p w:rsidR="00326942" w:rsidRDefault="00326942" w:rsidP="0060613E">
      <w:pPr>
        <w:spacing w:after="0" w:line="480" w:lineRule="auto"/>
        <w:jc w:val="both"/>
        <w:rPr>
          <w:rFonts w:ascii="Times New Roman" w:hAnsi="Times New Roman"/>
          <w:sz w:val="24"/>
          <w:szCs w:val="24"/>
        </w:rPr>
      </w:pPr>
      <w:r>
        <w:rPr>
          <w:rFonts w:ascii="Times New Roman" w:hAnsi="Times New Roman"/>
          <w:sz w:val="24"/>
          <w:szCs w:val="24"/>
        </w:rPr>
        <w:tab/>
        <w:t>Alternative schools are one educational option for students who are most at risk, including students with disabilities, students from minority backgrounds, young parents or pregnant students, students who have been suspended or expelled, and those who are disenfranchised from the traditional high school experience (Lehr &amp; Lange, 2003).</w:t>
      </w:r>
    </w:p>
    <w:p w:rsidR="00326942" w:rsidRDefault="00326942" w:rsidP="0060613E">
      <w:pPr>
        <w:spacing w:after="0" w:line="480" w:lineRule="auto"/>
        <w:jc w:val="both"/>
        <w:rPr>
          <w:rFonts w:ascii="Times New Roman" w:hAnsi="Times New Roman"/>
          <w:sz w:val="24"/>
          <w:szCs w:val="24"/>
        </w:rPr>
      </w:pPr>
      <w:r>
        <w:rPr>
          <w:rFonts w:ascii="Times New Roman" w:hAnsi="Times New Roman"/>
          <w:sz w:val="24"/>
          <w:szCs w:val="24"/>
        </w:rPr>
        <w:tab/>
        <w:t xml:space="preserve">With students with disabilities, alternative schools must comply with all state and federal laws regarding students with disabilities (Aheam, 2004).  In a study conducted in </w:t>
      </w:r>
      <w:smartTag w:uri="urn:schemas-microsoft-com:office:smarttags" w:element="place">
        <w:smartTag w:uri="urn:schemas-microsoft-com:office:smarttags" w:element="State">
          <w:r>
            <w:rPr>
              <w:rFonts w:ascii="Times New Roman" w:hAnsi="Times New Roman"/>
              <w:sz w:val="24"/>
              <w:szCs w:val="24"/>
            </w:rPr>
            <w:t>Minnesota</w:t>
          </w:r>
        </w:smartTag>
      </w:smartTag>
      <w:r>
        <w:rPr>
          <w:rFonts w:ascii="Times New Roman" w:hAnsi="Times New Roman"/>
          <w:sz w:val="24"/>
          <w:szCs w:val="24"/>
        </w:rPr>
        <w:t xml:space="preserve"> alternative programs, 19% of the enrolled students were identified as having a disability.  Over 50% of those students were identified as having an emotional/behavioral disorder (Lehr &amp; Lange, 2003).  The findings in this research study brought up many questions related to enrollment, service delivery, </w:t>
      </w:r>
      <w:r w:rsidR="002A473A">
        <w:rPr>
          <w:rFonts w:ascii="Times New Roman" w:hAnsi="Times New Roman"/>
          <w:sz w:val="24"/>
          <w:szCs w:val="24"/>
        </w:rPr>
        <w:t>and implementation</w:t>
      </w:r>
      <w:r>
        <w:rPr>
          <w:rFonts w:ascii="Times New Roman" w:hAnsi="Times New Roman"/>
          <w:sz w:val="24"/>
          <w:szCs w:val="24"/>
        </w:rPr>
        <w:t xml:space="preserve"> of the IEP, exit procedures, student satisfaction, and outcomes (Lehr &amp; Lange, 2003).  In </w:t>
      </w:r>
      <w:smartTag w:uri="urn:schemas-microsoft-com:office:smarttags" w:element="place">
        <w:smartTag w:uri="urn:schemas-microsoft-com:office:smarttags" w:element="State">
          <w:r>
            <w:rPr>
              <w:rFonts w:ascii="Times New Roman" w:hAnsi="Times New Roman"/>
              <w:sz w:val="24"/>
              <w:szCs w:val="24"/>
            </w:rPr>
            <w:t>Minnesota</w:t>
          </w:r>
        </w:smartTag>
      </w:smartTag>
      <w:r>
        <w:rPr>
          <w:rFonts w:ascii="Times New Roman" w:hAnsi="Times New Roman"/>
          <w:sz w:val="24"/>
          <w:szCs w:val="24"/>
        </w:rPr>
        <w:t xml:space="preserve">, the numbers of students who choose to attend alternative schools suggests that this type of setting may be a desirable option for those who are trying to complete school. Students with disabilities may also </w:t>
      </w:r>
      <w:r w:rsidR="002A473A">
        <w:rPr>
          <w:rFonts w:ascii="Times New Roman" w:hAnsi="Times New Roman"/>
          <w:sz w:val="24"/>
          <w:szCs w:val="24"/>
        </w:rPr>
        <w:t>choose</w:t>
      </w:r>
      <w:r>
        <w:rPr>
          <w:rFonts w:ascii="Times New Roman" w:hAnsi="Times New Roman"/>
          <w:sz w:val="24"/>
          <w:szCs w:val="24"/>
        </w:rPr>
        <w:t xml:space="preserve"> to attend an alternative school, because of the protections offered through amendments to the Individuals with Disabilities Act (IDEA) (Lehr &amp; Lange, 2003).  Based on IDEA, students with disabilities who are expelled or suspended for more than 10 days are required to continue to receive services </w:t>
      </w:r>
      <w:r>
        <w:rPr>
          <w:rFonts w:ascii="Times New Roman" w:hAnsi="Times New Roman"/>
          <w:sz w:val="24"/>
          <w:szCs w:val="24"/>
        </w:rPr>
        <w:lastRenderedPageBreak/>
        <w:t>in an interim Alternative Education Setting (IAES).  These setting must continue to progress students toward the general curriculum and they must follow the modifications on the students IEP and address the behaviors related to the student being placed in the IAES setting (Lehr &amp; Lange, 2003).  There is minimal research on documenting how students with disabilities are being served in alternative education settings, which makes it difficult to conclude how students with disabilities are being served.</w:t>
      </w:r>
    </w:p>
    <w:p w:rsidR="00326942" w:rsidRPr="006A3BB8" w:rsidRDefault="00326942" w:rsidP="0060613E">
      <w:pPr>
        <w:spacing w:after="0" w:line="480" w:lineRule="auto"/>
        <w:jc w:val="both"/>
        <w:rPr>
          <w:rFonts w:ascii="Times New Roman" w:hAnsi="Times New Roman"/>
          <w:b/>
          <w:sz w:val="24"/>
          <w:szCs w:val="24"/>
        </w:rPr>
      </w:pPr>
      <w:r w:rsidRPr="006A3BB8">
        <w:rPr>
          <w:rFonts w:ascii="Times New Roman" w:hAnsi="Times New Roman"/>
          <w:b/>
          <w:sz w:val="24"/>
          <w:szCs w:val="24"/>
        </w:rPr>
        <w:t>Effective Alternative Education Programs</w:t>
      </w:r>
    </w:p>
    <w:p w:rsidR="00326942" w:rsidRDefault="00326942" w:rsidP="0060613E">
      <w:pPr>
        <w:spacing w:after="0" w:line="480" w:lineRule="auto"/>
        <w:jc w:val="both"/>
        <w:rPr>
          <w:rFonts w:ascii="Times New Roman" w:hAnsi="Times New Roman"/>
          <w:sz w:val="24"/>
          <w:szCs w:val="24"/>
        </w:rPr>
      </w:pPr>
      <w:r>
        <w:rPr>
          <w:rFonts w:ascii="Times New Roman" w:hAnsi="Times New Roman"/>
          <w:sz w:val="24"/>
          <w:szCs w:val="24"/>
        </w:rPr>
        <w:tab/>
        <w:t>Alternative education programs were designed to provide students with an alternative place to obtain an education, when the traditional classroom wasn’t working for them.  Not just to offer them an alternative setting, but also a program that provides educational services in an alternative manner.  A program with flexible curricula molded to address the individual students social, behavioral, emotional, cognitive, and vocational needs (Rutherford &amp; Quinn, 1999).</w:t>
      </w:r>
    </w:p>
    <w:p w:rsidR="00326942" w:rsidRDefault="00326942" w:rsidP="0060613E">
      <w:pPr>
        <w:spacing w:after="0" w:line="480" w:lineRule="auto"/>
        <w:jc w:val="both"/>
        <w:rPr>
          <w:rFonts w:ascii="Times New Roman" w:hAnsi="Times New Roman"/>
          <w:sz w:val="24"/>
          <w:szCs w:val="24"/>
        </w:rPr>
      </w:pPr>
      <w:r>
        <w:rPr>
          <w:rFonts w:ascii="Times New Roman" w:hAnsi="Times New Roman"/>
          <w:sz w:val="24"/>
          <w:szCs w:val="24"/>
        </w:rPr>
        <w:tab/>
        <w:t xml:space="preserve">In order for these programs to be effective, they must use effective strategies that have been proven to work with students in alternative settings.  Rutherford and Quinn (1999), suggest that effective alternative education programs must use functional assessments, a functional curriculum, effective and efficient instruction, transition programs and procedures, comprehensive systems, and have appropriate staff, resources, and procedural protections.  Functional assessment procedures identify student skill deficits that interfere with their educational achievement and social and emotional adjustment (Rutherford &amp; Quinn, 1999).  This type of assessment is based on the </w:t>
      </w:r>
      <w:r w:rsidR="006A3BB8">
        <w:rPr>
          <w:rFonts w:ascii="Times New Roman" w:hAnsi="Times New Roman"/>
          <w:sz w:val="24"/>
          <w:szCs w:val="24"/>
        </w:rPr>
        <w:t>students’</w:t>
      </w:r>
      <w:r>
        <w:rPr>
          <w:rFonts w:ascii="Times New Roman" w:hAnsi="Times New Roman"/>
          <w:sz w:val="24"/>
          <w:szCs w:val="24"/>
        </w:rPr>
        <w:t xml:space="preserve"> needs in relation to the curriculum taught in the program, rather than global achievement or ability measures.  In order to effectively develop and implement an educational and treatment plan, an assessment of the </w:t>
      </w:r>
      <w:r w:rsidR="006A3BB8">
        <w:rPr>
          <w:rFonts w:ascii="Times New Roman" w:hAnsi="Times New Roman"/>
          <w:sz w:val="24"/>
          <w:szCs w:val="24"/>
        </w:rPr>
        <w:t>students’</w:t>
      </w:r>
      <w:r>
        <w:rPr>
          <w:rFonts w:ascii="Times New Roman" w:hAnsi="Times New Roman"/>
          <w:sz w:val="24"/>
          <w:szCs w:val="24"/>
        </w:rPr>
        <w:t xml:space="preserve"> needs is necessary.  Assessments should be monitored and accurately documented over time.  </w:t>
      </w:r>
    </w:p>
    <w:p w:rsidR="00326942" w:rsidRDefault="00326942" w:rsidP="0060613E">
      <w:pPr>
        <w:spacing w:after="0" w:line="480" w:lineRule="auto"/>
        <w:jc w:val="both"/>
        <w:rPr>
          <w:rFonts w:ascii="Times New Roman" w:hAnsi="Times New Roman"/>
          <w:sz w:val="24"/>
          <w:szCs w:val="24"/>
        </w:rPr>
      </w:pPr>
      <w:r>
        <w:rPr>
          <w:rFonts w:ascii="Times New Roman" w:hAnsi="Times New Roman"/>
          <w:sz w:val="24"/>
          <w:szCs w:val="24"/>
        </w:rPr>
        <w:lastRenderedPageBreak/>
        <w:tab/>
        <w:t>A functional curriculum is one that meets student’s individual academic, vocational, social, and behavioral needs (Rutherford &amp; Quinn, 1999).  Not only does it address academic skills, but it also addresses job-related, daily-living, and social skills.  These skills along with academic skills are important to the success of all students in alternative education settings.  Some programs may want to assist students with obtaining a part-time job and serve as mentor in helping them to maintain a job and school.</w:t>
      </w:r>
    </w:p>
    <w:p w:rsidR="00326942" w:rsidRDefault="00326942" w:rsidP="0060613E">
      <w:pPr>
        <w:spacing w:after="0" w:line="480" w:lineRule="auto"/>
        <w:jc w:val="both"/>
        <w:rPr>
          <w:rFonts w:ascii="Times New Roman" w:hAnsi="Times New Roman"/>
          <w:sz w:val="24"/>
          <w:szCs w:val="24"/>
        </w:rPr>
      </w:pPr>
      <w:r>
        <w:rPr>
          <w:rFonts w:ascii="Times New Roman" w:hAnsi="Times New Roman"/>
          <w:sz w:val="24"/>
          <w:szCs w:val="24"/>
        </w:rPr>
        <w:tab/>
        <w:t>Effective and efficient instruction is important in any academic setting, but it is more so important in alternative settings because the students struggle with learning in the traditional ways.  Teachers should be held accountable for delivering instruction that specifically addresses the short-term objectives in the student’s personal education plan or their IEP (Rutherford &amp; Quinn, 1999).  Teachers must also monitor student’s progress towards mastery of the student’s goals and objectives using functional assessment procedures. This helps to align everything with the curriculum.</w:t>
      </w:r>
    </w:p>
    <w:p w:rsidR="00326942" w:rsidRDefault="00326942" w:rsidP="0060613E">
      <w:pPr>
        <w:spacing w:after="0" w:line="480" w:lineRule="auto"/>
        <w:jc w:val="both"/>
        <w:rPr>
          <w:rFonts w:ascii="Times New Roman" w:hAnsi="Times New Roman"/>
          <w:sz w:val="24"/>
          <w:szCs w:val="24"/>
        </w:rPr>
      </w:pPr>
      <w:r>
        <w:rPr>
          <w:rFonts w:ascii="Times New Roman" w:hAnsi="Times New Roman"/>
          <w:sz w:val="24"/>
          <w:szCs w:val="24"/>
        </w:rPr>
        <w:tab/>
        <w:t>In alternative education programs, it is often uncertain when a child will be entering into the alternative education program.  Students will arrive with little notice or advanced planning.  Records may not be readily available on that student, which hinders the beginning of the student’s educational experience.  Transitioning out of an alternative program is equally as hectic.  Students usually don’t know when they are leaving the program or where their next placement will be (Rutherford &amp; Quinn, 1999).  This is why it is so important for alternative programs to have an established transition program and specific procedures for students coming in and going out of these programs.</w:t>
      </w:r>
    </w:p>
    <w:p w:rsidR="00326942" w:rsidRDefault="00326942" w:rsidP="0060613E">
      <w:pPr>
        <w:spacing w:after="0" w:line="480" w:lineRule="auto"/>
        <w:jc w:val="both"/>
        <w:rPr>
          <w:rFonts w:ascii="Times New Roman" w:hAnsi="Times New Roman"/>
          <w:sz w:val="24"/>
          <w:szCs w:val="24"/>
        </w:rPr>
      </w:pPr>
      <w:r>
        <w:rPr>
          <w:rFonts w:ascii="Times New Roman" w:hAnsi="Times New Roman"/>
          <w:sz w:val="24"/>
          <w:szCs w:val="24"/>
        </w:rPr>
        <w:tab/>
        <w:t xml:space="preserve">When students enter alternative education programs, comprehensive systems may not necessarily be established between home schools, social services, the courts, or the student’s </w:t>
      </w:r>
      <w:r>
        <w:rPr>
          <w:rFonts w:ascii="Times New Roman" w:hAnsi="Times New Roman"/>
          <w:sz w:val="24"/>
          <w:szCs w:val="24"/>
        </w:rPr>
        <w:lastRenderedPageBreak/>
        <w:t>family.  In order for the student to effectively benefit from the alternative setting, a system should be set up between these agencies in order to provide the most accurate services for the student.  It is important that all staff responsible for these students maintain effective communication and cooperation (Rutherford &amp; Quinn, 1999).</w:t>
      </w:r>
    </w:p>
    <w:p w:rsidR="00326942" w:rsidRDefault="00326942" w:rsidP="0060613E">
      <w:pPr>
        <w:spacing w:after="0" w:line="480" w:lineRule="auto"/>
        <w:jc w:val="both"/>
        <w:rPr>
          <w:rFonts w:ascii="Times New Roman" w:hAnsi="Times New Roman"/>
          <w:sz w:val="24"/>
          <w:szCs w:val="24"/>
        </w:rPr>
      </w:pPr>
      <w:r>
        <w:rPr>
          <w:rFonts w:ascii="Times New Roman" w:hAnsi="Times New Roman"/>
          <w:sz w:val="24"/>
          <w:szCs w:val="24"/>
        </w:rPr>
        <w:tab/>
        <w:t xml:space="preserve">If alternative education programs do not have appropriate staff, resources, and procedural protections, it </w:t>
      </w:r>
      <w:r w:rsidR="006A3BB8">
        <w:rPr>
          <w:rFonts w:ascii="Times New Roman" w:hAnsi="Times New Roman"/>
          <w:sz w:val="24"/>
          <w:szCs w:val="24"/>
        </w:rPr>
        <w:t>cannot</w:t>
      </w:r>
      <w:r>
        <w:rPr>
          <w:rFonts w:ascii="Times New Roman" w:hAnsi="Times New Roman"/>
          <w:sz w:val="24"/>
          <w:szCs w:val="24"/>
        </w:rPr>
        <w:t xml:space="preserve"> be an effective program.  Due to the law, a significant amount of students placed in alternative setting will be identified as having a disability.  Because of this, teachers who work in alternative schools should be special education certified or have the appropriate training to work with exceptional children (Rutherford &amp; Quinn, 1999).  Even support staff should have the appropriate trainings to work with students in an alternative setting.  It is uncertain how many alternative education settings are using effective practices, but they are necessary for the academic success of the students.</w:t>
      </w:r>
    </w:p>
    <w:p w:rsidR="00326942" w:rsidRPr="009901DA" w:rsidRDefault="00326942" w:rsidP="0060613E">
      <w:pPr>
        <w:spacing w:after="0" w:line="480" w:lineRule="auto"/>
        <w:jc w:val="both"/>
        <w:rPr>
          <w:rFonts w:ascii="Times New Roman" w:hAnsi="Times New Roman"/>
          <w:b/>
          <w:sz w:val="24"/>
          <w:szCs w:val="24"/>
        </w:rPr>
      </w:pPr>
      <w:r w:rsidRPr="009901DA">
        <w:rPr>
          <w:rFonts w:ascii="Times New Roman" w:hAnsi="Times New Roman"/>
          <w:b/>
          <w:sz w:val="24"/>
          <w:szCs w:val="24"/>
        </w:rPr>
        <w:t>Alternative Education Programs are Not Effective</w:t>
      </w:r>
    </w:p>
    <w:p w:rsidR="00326942" w:rsidRDefault="00326942" w:rsidP="0060613E">
      <w:pPr>
        <w:spacing w:after="0" w:line="480" w:lineRule="auto"/>
        <w:jc w:val="both"/>
        <w:rPr>
          <w:rFonts w:ascii="Times New Roman" w:hAnsi="Times New Roman"/>
          <w:sz w:val="24"/>
          <w:szCs w:val="24"/>
        </w:rPr>
      </w:pPr>
      <w:r>
        <w:rPr>
          <w:rFonts w:ascii="Times New Roman" w:hAnsi="Times New Roman"/>
          <w:sz w:val="24"/>
          <w:szCs w:val="24"/>
        </w:rPr>
        <w:tab/>
        <w:t xml:space="preserve">As stated previously, most students who are enrolled in alternative programs have been identified as having a disability.  When a student is in special education, their IEP has to be followed by everyone who is providing services to that student.  Even in an alternative setting, students with IEPs must have the appropriate accommodations and modifications that are stated in their IEP.  Lehr and Lange (2003), state that the quality of instruction and the implementation of the individual education plan for students with disabilities became a concern with state directors of special education in reference to alternative education programs.  The isolated nature of some alternative education programs makes its more likely that critical services will go on unobserved (Atkins &amp; Bartuska, 2010). </w:t>
      </w:r>
    </w:p>
    <w:p w:rsidR="00326942" w:rsidRDefault="00326942" w:rsidP="00F70F45">
      <w:pPr>
        <w:spacing w:after="0" w:line="480" w:lineRule="auto"/>
        <w:ind w:firstLine="720"/>
        <w:jc w:val="both"/>
        <w:rPr>
          <w:rFonts w:ascii="Times New Roman" w:hAnsi="Times New Roman"/>
          <w:sz w:val="24"/>
          <w:szCs w:val="24"/>
        </w:rPr>
      </w:pPr>
      <w:r>
        <w:rPr>
          <w:rFonts w:ascii="Times New Roman" w:hAnsi="Times New Roman"/>
          <w:sz w:val="24"/>
          <w:szCs w:val="24"/>
        </w:rPr>
        <w:lastRenderedPageBreak/>
        <w:t xml:space="preserve">Most teaching preparation programs do not prepare one for a job in alternative education.  Price et al (2010), suggests that preparation for teachers in correctional and alternative education should include an increase in knowledge, skills, abilities, and dispositions critical to leadership with unique populations in unusual settings.  Their rationale is that when schools are </w:t>
      </w:r>
      <w:r w:rsidR="006A3BB8">
        <w:rPr>
          <w:rFonts w:ascii="Times New Roman" w:hAnsi="Times New Roman"/>
          <w:sz w:val="24"/>
          <w:szCs w:val="24"/>
        </w:rPr>
        <w:t>led</w:t>
      </w:r>
      <w:r>
        <w:rPr>
          <w:rFonts w:ascii="Times New Roman" w:hAnsi="Times New Roman"/>
          <w:sz w:val="24"/>
          <w:szCs w:val="24"/>
        </w:rPr>
        <w:t xml:space="preserve"> by people who understand their population, benefits will accrue to the students involved (Price et al, 2010).  </w:t>
      </w:r>
    </w:p>
    <w:p w:rsidR="00340D5C" w:rsidRDefault="006A3BB8" w:rsidP="00F70F45">
      <w:pPr>
        <w:spacing w:after="0" w:line="480" w:lineRule="auto"/>
        <w:ind w:firstLine="720"/>
        <w:jc w:val="both"/>
        <w:rPr>
          <w:rFonts w:ascii="Times New Roman" w:hAnsi="Times New Roman"/>
          <w:sz w:val="24"/>
          <w:szCs w:val="24"/>
        </w:rPr>
      </w:pPr>
      <w:r>
        <w:rPr>
          <w:rFonts w:ascii="Times New Roman" w:hAnsi="Times New Roman"/>
          <w:sz w:val="24"/>
          <w:szCs w:val="24"/>
        </w:rPr>
        <w:t xml:space="preserve">As stated in the introduction, states vary in their definition, criteria, and legislation of alternative education.  Little is known about alternative schools governance or the consistency of programs across various states or regions (Lehr &amp; Lange, 2003).  Although most states have legislation and some written policies, alternative schools continue to have much flexibility in operation at the local level.  Some states have handbooks that describe the policies and procedures of alternative programs in their state.  </w:t>
      </w:r>
      <w:r w:rsidR="00340D5C">
        <w:rPr>
          <w:rFonts w:ascii="Times New Roman" w:hAnsi="Times New Roman"/>
          <w:sz w:val="24"/>
          <w:szCs w:val="24"/>
        </w:rPr>
        <w:t xml:space="preserve">Due to the financial constraints at the state level, alternative programs may be considered expendable (Lehr &amp; Lange, 2003).  If alternative education is seen as expendable, what happens to those students if the program is let go do to financial constraints?  </w:t>
      </w:r>
    </w:p>
    <w:p w:rsidR="001B455E" w:rsidRDefault="00340D5C" w:rsidP="00F70F45">
      <w:pPr>
        <w:spacing w:after="0" w:line="480" w:lineRule="auto"/>
        <w:ind w:firstLine="720"/>
        <w:jc w:val="both"/>
        <w:rPr>
          <w:rFonts w:ascii="Times New Roman" w:hAnsi="Times New Roman"/>
          <w:sz w:val="24"/>
          <w:szCs w:val="24"/>
        </w:rPr>
      </w:pPr>
      <w:r>
        <w:rPr>
          <w:rFonts w:ascii="Times New Roman" w:hAnsi="Times New Roman"/>
          <w:sz w:val="24"/>
          <w:szCs w:val="24"/>
        </w:rPr>
        <w:t xml:space="preserve">Some people view alternative schools as a choice, but what about students who are being forced out of high schools and forced into alternative schools?  “Forced choice” is a concern that comes up among individuals who are familiar with alternative programs.  The “forced choice” is a high concern for students with emotional and behavioral disabilities.  Research suggests that students with emotional or behavioral disorders are attending alternative schools at a much higher rate than traditional schools (Lehr &amp; Lange, 2003).  </w:t>
      </w:r>
      <w:r w:rsidR="00673E66">
        <w:rPr>
          <w:rFonts w:ascii="Times New Roman" w:hAnsi="Times New Roman"/>
          <w:sz w:val="24"/>
          <w:szCs w:val="24"/>
        </w:rPr>
        <w:t xml:space="preserve">Even though research has shown that alternative education programs have been successful for this population of students, there are still </w:t>
      </w:r>
      <w:r w:rsidR="00673E66">
        <w:rPr>
          <w:rFonts w:ascii="Times New Roman" w:hAnsi="Times New Roman"/>
          <w:sz w:val="24"/>
          <w:szCs w:val="24"/>
        </w:rPr>
        <w:lastRenderedPageBreak/>
        <w:t xml:space="preserve">concerns about whether alternative education programs are equipped to meet the needs of students with disabilities in terms of resources, staffing, and curriculum (Lehr &amp; Lange, 2003).  </w:t>
      </w:r>
    </w:p>
    <w:p w:rsidR="009901DA" w:rsidRDefault="001B455E" w:rsidP="00F70F45">
      <w:pPr>
        <w:spacing w:after="0" w:line="480" w:lineRule="auto"/>
        <w:ind w:firstLine="720"/>
        <w:jc w:val="both"/>
        <w:rPr>
          <w:rFonts w:ascii="Times New Roman" w:hAnsi="Times New Roman"/>
          <w:sz w:val="24"/>
          <w:szCs w:val="24"/>
        </w:rPr>
      </w:pPr>
      <w:r>
        <w:rPr>
          <w:rFonts w:ascii="Times New Roman" w:hAnsi="Times New Roman"/>
          <w:sz w:val="24"/>
          <w:szCs w:val="24"/>
        </w:rPr>
        <w:t>When searching for an alternative placement for students who are emotionally and/or behaviorally disabled, it is important that parents understand the rights and responsibilities of their student.  They should ask questions related to IEP maintenance, curriculum and instruction, related services provided, interagency collaboration, and transition services (Atkins &amp; Bartuska, 2010).</w:t>
      </w:r>
      <w:r w:rsidR="00B95C7D">
        <w:rPr>
          <w:rFonts w:ascii="Times New Roman" w:hAnsi="Times New Roman"/>
          <w:sz w:val="24"/>
          <w:szCs w:val="24"/>
        </w:rPr>
        <w:t xml:space="preserve"> Foley and Pang (2006)</w:t>
      </w:r>
      <w:r w:rsidR="009901DA">
        <w:rPr>
          <w:rFonts w:ascii="Times New Roman" w:hAnsi="Times New Roman"/>
          <w:sz w:val="24"/>
          <w:szCs w:val="24"/>
        </w:rPr>
        <w:t xml:space="preserve"> stated that students in alternative education </w:t>
      </w:r>
      <w:r w:rsidR="002A473A">
        <w:rPr>
          <w:rFonts w:ascii="Times New Roman" w:hAnsi="Times New Roman"/>
          <w:sz w:val="24"/>
          <w:szCs w:val="24"/>
        </w:rPr>
        <w:t>programs</w:t>
      </w:r>
      <w:r w:rsidR="009901DA">
        <w:rPr>
          <w:rFonts w:ascii="Times New Roman" w:hAnsi="Times New Roman"/>
          <w:sz w:val="24"/>
          <w:szCs w:val="24"/>
        </w:rPr>
        <w:t xml:space="preserve"> may not have acquired the necessary academic pre-skills to meet academic progress standards of the federal legislation, No Child Left Behind.  There have also been other concerns about academic preparedness and expectations of youth enrolled in alternative education programs.  </w:t>
      </w:r>
    </w:p>
    <w:p w:rsidR="009901DA" w:rsidRDefault="009901DA" w:rsidP="009901DA">
      <w:pPr>
        <w:spacing w:after="0" w:line="480" w:lineRule="auto"/>
        <w:jc w:val="both"/>
        <w:rPr>
          <w:rFonts w:ascii="Times New Roman" w:hAnsi="Times New Roman"/>
          <w:sz w:val="24"/>
          <w:szCs w:val="24"/>
        </w:rPr>
      </w:pPr>
      <w:r w:rsidRPr="009901DA">
        <w:rPr>
          <w:rFonts w:ascii="Times New Roman" w:hAnsi="Times New Roman"/>
          <w:b/>
          <w:sz w:val="24"/>
          <w:szCs w:val="24"/>
        </w:rPr>
        <w:t xml:space="preserve">Alternative Education is Effective </w:t>
      </w:r>
    </w:p>
    <w:p w:rsidR="00A10962" w:rsidRDefault="009901DA" w:rsidP="009901DA">
      <w:pPr>
        <w:spacing w:after="0" w:line="480" w:lineRule="auto"/>
        <w:jc w:val="both"/>
        <w:rPr>
          <w:rFonts w:ascii="Times New Roman" w:hAnsi="Times New Roman"/>
          <w:sz w:val="24"/>
          <w:szCs w:val="24"/>
        </w:rPr>
      </w:pPr>
      <w:r>
        <w:rPr>
          <w:rFonts w:ascii="Times New Roman" w:hAnsi="Times New Roman"/>
          <w:sz w:val="24"/>
          <w:szCs w:val="24"/>
        </w:rPr>
        <w:tab/>
        <w:t xml:space="preserve">In contrast to the ways that alternative education is ineffective, the structure of alternative education programs have been proven to be effective for students with disabilities.  Effective alternative education programs must utilize effective intervention practices for students to get the most out of the program and make appropriate behavioral changes (Flower et. al., 2011).  </w:t>
      </w:r>
      <w:r w:rsidR="00A10962">
        <w:rPr>
          <w:rFonts w:ascii="Times New Roman" w:hAnsi="Times New Roman"/>
          <w:sz w:val="24"/>
          <w:szCs w:val="24"/>
        </w:rPr>
        <w:t xml:space="preserve">Effective practices include being applicable to students who are at risk, practical for implementation in a school setting, and capable of producing convincing positive student outcomes (Flower et. al., 2011).  </w:t>
      </w:r>
    </w:p>
    <w:p w:rsidR="008B5040" w:rsidRDefault="00A10962" w:rsidP="009901DA">
      <w:pPr>
        <w:spacing w:after="0" w:line="480" w:lineRule="auto"/>
        <w:jc w:val="both"/>
        <w:rPr>
          <w:rFonts w:ascii="Times New Roman" w:hAnsi="Times New Roman"/>
          <w:sz w:val="24"/>
          <w:szCs w:val="24"/>
        </w:rPr>
      </w:pPr>
      <w:r>
        <w:rPr>
          <w:rFonts w:ascii="Times New Roman" w:hAnsi="Times New Roman"/>
          <w:sz w:val="24"/>
          <w:szCs w:val="24"/>
        </w:rPr>
        <w:tab/>
        <w:t>Alternative education programs have been characterized as small enrollment programs,   allowing for smaller class sizes.  Other characteristics of alternative education programs include individualized instruction that meets the students’ academic and social-emotional needs, and also supportive environments that strengthen relationships among peers and between teachers and students (Foley &amp; Pang, 2006).</w:t>
      </w:r>
      <w:r w:rsidR="00B95C7D">
        <w:rPr>
          <w:rFonts w:ascii="Times New Roman" w:hAnsi="Times New Roman"/>
          <w:sz w:val="24"/>
          <w:szCs w:val="24"/>
        </w:rPr>
        <w:t xml:space="preserve">  Research conducted by Shankland et. al. (2010) indicates that </w:t>
      </w:r>
      <w:r w:rsidR="00B95C7D">
        <w:rPr>
          <w:rFonts w:ascii="Times New Roman" w:hAnsi="Times New Roman"/>
          <w:sz w:val="24"/>
          <w:szCs w:val="24"/>
        </w:rPr>
        <w:lastRenderedPageBreak/>
        <w:t>students who attend alternative education programs have a significant advantage in adjusting to the demands of student life, and they also report less anxiety and depression symptoms.  They also show a greater life satisfaction and academic achievement (Shankland et. al., (2010).</w:t>
      </w:r>
    </w:p>
    <w:p w:rsidR="008B5040" w:rsidRDefault="008B5040" w:rsidP="009901DA">
      <w:pPr>
        <w:spacing w:after="0" w:line="480" w:lineRule="auto"/>
        <w:jc w:val="both"/>
        <w:rPr>
          <w:rFonts w:ascii="Times New Roman" w:hAnsi="Times New Roman"/>
          <w:b/>
          <w:sz w:val="24"/>
          <w:szCs w:val="24"/>
        </w:rPr>
      </w:pPr>
      <w:r w:rsidRPr="008B5040">
        <w:rPr>
          <w:rFonts w:ascii="Times New Roman" w:hAnsi="Times New Roman"/>
          <w:b/>
          <w:sz w:val="24"/>
          <w:szCs w:val="24"/>
        </w:rPr>
        <w:t>An Alternative Program the Works</w:t>
      </w:r>
      <w:r w:rsidR="002C6AAF" w:rsidRPr="008B5040">
        <w:rPr>
          <w:rFonts w:ascii="Times New Roman" w:hAnsi="Times New Roman"/>
          <w:b/>
          <w:sz w:val="24"/>
          <w:szCs w:val="24"/>
        </w:rPr>
        <w:t xml:space="preserve">  </w:t>
      </w:r>
    </w:p>
    <w:p w:rsidR="008B5040" w:rsidRDefault="008B5040" w:rsidP="009901DA">
      <w:pPr>
        <w:spacing w:after="0" w:line="480" w:lineRule="auto"/>
        <w:jc w:val="both"/>
        <w:rPr>
          <w:rFonts w:ascii="Times New Roman" w:hAnsi="Times New Roman"/>
          <w:sz w:val="24"/>
          <w:szCs w:val="24"/>
        </w:rPr>
      </w:pPr>
      <w:r>
        <w:rPr>
          <w:rFonts w:ascii="Times New Roman" w:hAnsi="Times New Roman"/>
          <w:sz w:val="24"/>
          <w:szCs w:val="24"/>
        </w:rPr>
        <w:tab/>
        <w:t xml:space="preserve">An example of an alternative program that has worked is the Twilight Academy in southeastern Pennsylvania.  This program was implemented in a large urban high school.  The idea for this program came from a need to reach a growing number of students who were not successful in the traditional classroom (D’Angelo &amp; Zemanick, 2009).  The Twilight Academy was designed to provide a different atmosphere that included more individualized attention, and on skills that would enable students to be successful in the world.  </w:t>
      </w:r>
    </w:p>
    <w:p w:rsidR="00054702" w:rsidRDefault="008B5040" w:rsidP="009901DA">
      <w:pPr>
        <w:spacing w:after="0" w:line="480" w:lineRule="auto"/>
        <w:jc w:val="both"/>
        <w:rPr>
          <w:rFonts w:ascii="Times New Roman" w:hAnsi="Times New Roman"/>
          <w:sz w:val="24"/>
          <w:szCs w:val="24"/>
        </w:rPr>
      </w:pPr>
      <w:r>
        <w:rPr>
          <w:rFonts w:ascii="Times New Roman" w:hAnsi="Times New Roman"/>
          <w:sz w:val="24"/>
          <w:szCs w:val="24"/>
        </w:rPr>
        <w:tab/>
        <w:t>The</w:t>
      </w:r>
      <w:r w:rsidR="003E0FDC">
        <w:rPr>
          <w:rFonts w:ascii="Times New Roman" w:hAnsi="Times New Roman"/>
          <w:sz w:val="24"/>
          <w:szCs w:val="24"/>
        </w:rPr>
        <w:t xml:space="preserve"> students who were chosen for the program had issues with truancy, suspension, repeating of the same grade, or they were returning from outside placements such as juvenile facilities or other alternative education placements.</w:t>
      </w:r>
      <w:r w:rsidR="00054702">
        <w:rPr>
          <w:rFonts w:ascii="Times New Roman" w:hAnsi="Times New Roman"/>
          <w:sz w:val="24"/>
          <w:szCs w:val="24"/>
        </w:rPr>
        <w:t xml:space="preserve">  This program served as the last opportunity for students to earn a diploma, or it served as an opportunity for students to get back on track for graduation.  </w:t>
      </w:r>
    </w:p>
    <w:p w:rsidR="00A838D4" w:rsidRDefault="00054702" w:rsidP="009901DA">
      <w:pPr>
        <w:spacing w:after="0" w:line="480" w:lineRule="auto"/>
        <w:jc w:val="both"/>
        <w:rPr>
          <w:rFonts w:ascii="Times New Roman" w:hAnsi="Times New Roman"/>
          <w:sz w:val="24"/>
          <w:szCs w:val="24"/>
        </w:rPr>
      </w:pPr>
      <w:r>
        <w:rPr>
          <w:rFonts w:ascii="Times New Roman" w:hAnsi="Times New Roman"/>
          <w:sz w:val="24"/>
          <w:szCs w:val="24"/>
        </w:rPr>
        <w:tab/>
        <w:t>The program was open from 3pm to 7pm Monday through Friday.  Students were required to work at least 20 hours per week if they were old enough.  If they were not, they were afforded the opportunity to attend local vocational technical school during the day before classes.  The teachers served as job coaches, mentors, and academic leaders in the classroom.</w:t>
      </w:r>
      <w:r w:rsidR="009F7729">
        <w:rPr>
          <w:rFonts w:ascii="Times New Roman" w:hAnsi="Times New Roman"/>
          <w:sz w:val="24"/>
          <w:szCs w:val="24"/>
        </w:rPr>
        <w:t xml:space="preserve">  They not only saw students in school, they also went to their jobs to talk with their managers and coworkers </w:t>
      </w:r>
      <w:r w:rsidR="009F7729">
        <w:rPr>
          <w:rFonts w:ascii="Times New Roman" w:hAnsi="Times New Roman"/>
          <w:sz w:val="24"/>
          <w:szCs w:val="24"/>
        </w:rPr>
        <w:t>(D’Angelo &amp; Zemanick, 2009)</w:t>
      </w:r>
      <w:r w:rsidR="009F7729">
        <w:rPr>
          <w:rFonts w:ascii="Times New Roman" w:hAnsi="Times New Roman"/>
          <w:sz w:val="24"/>
          <w:szCs w:val="24"/>
        </w:rPr>
        <w:t xml:space="preserve">.  </w:t>
      </w:r>
      <w:r w:rsidR="00A838D4">
        <w:rPr>
          <w:rFonts w:ascii="Times New Roman" w:hAnsi="Times New Roman"/>
          <w:sz w:val="24"/>
          <w:szCs w:val="24"/>
        </w:rPr>
        <w:t>The program also benefited the staff by providing professional development that was relevant to the population that the program served.</w:t>
      </w:r>
    </w:p>
    <w:p w:rsidR="00B52236" w:rsidRDefault="00A838D4" w:rsidP="009901DA">
      <w:pPr>
        <w:spacing w:after="0" w:line="480" w:lineRule="auto"/>
        <w:jc w:val="both"/>
        <w:rPr>
          <w:rFonts w:ascii="Times New Roman" w:hAnsi="Times New Roman"/>
          <w:sz w:val="24"/>
          <w:szCs w:val="24"/>
        </w:rPr>
      </w:pPr>
      <w:r>
        <w:rPr>
          <w:rFonts w:ascii="Times New Roman" w:hAnsi="Times New Roman"/>
          <w:sz w:val="24"/>
          <w:szCs w:val="24"/>
        </w:rPr>
        <w:lastRenderedPageBreak/>
        <w:tab/>
        <w:t xml:space="preserve">The program developed its own discipline and curriculum.  They created lessons that were not only academic, but lessons that can also be applied to the real world.  In order to maintain the discipline, clear expectations and consequences were set, and a rapport was built with each student and they were treated as an individual </w:t>
      </w:r>
      <w:r>
        <w:rPr>
          <w:rFonts w:ascii="Times New Roman" w:hAnsi="Times New Roman"/>
          <w:sz w:val="24"/>
          <w:szCs w:val="24"/>
        </w:rPr>
        <w:t>(D’Angelo &amp; Zemanick, 2009)</w:t>
      </w:r>
      <w:r>
        <w:rPr>
          <w:rFonts w:ascii="Times New Roman" w:hAnsi="Times New Roman"/>
          <w:sz w:val="24"/>
          <w:szCs w:val="24"/>
        </w:rPr>
        <w:t>.</w:t>
      </w:r>
      <w:r w:rsidR="00A80007">
        <w:rPr>
          <w:rFonts w:ascii="Times New Roman" w:hAnsi="Times New Roman"/>
          <w:sz w:val="24"/>
          <w:szCs w:val="24"/>
        </w:rPr>
        <w:t xml:space="preserve">  In the end, the program graduated all 12 students who were eligible for graduation, and some even went off to community colleges or maintained a full-time job.</w:t>
      </w:r>
    </w:p>
    <w:p w:rsidR="00F0780D" w:rsidRDefault="00B52236" w:rsidP="009901DA">
      <w:pPr>
        <w:spacing w:after="0" w:line="480" w:lineRule="auto"/>
        <w:jc w:val="both"/>
        <w:rPr>
          <w:rFonts w:ascii="Times New Roman" w:hAnsi="Times New Roman"/>
          <w:sz w:val="24"/>
          <w:szCs w:val="24"/>
        </w:rPr>
      </w:pPr>
      <w:r>
        <w:rPr>
          <w:rFonts w:ascii="Times New Roman" w:hAnsi="Times New Roman"/>
          <w:sz w:val="24"/>
          <w:szCs w:val="24"/>
        </w:rPr>
        <w:tab/>
        <w:t xml:space="preserve">The program was a success, but it also had challenges.  The greatest challenge for the program was getting the students to trust the teachers and the staff of the program.  It took time, but it was accomplished.  The other challenge included developing a curriculum that coincided with the standards of the state while addressing each individual student’s needs. </w:t>
      </w:r>
      <w:r w:rsidR="00F0780D">
        <w:rPr>
          <w:rFonts w:ascii="Times New Roman" w:hAnsi="Times New Roman"/>
          <w:sz w:val="24"/>
          <w:szCs w:val="24"/>
        </w:rPr>
        <w:t xml:space="preserve">They overcame the challenges by planning and using the skills of the teachers </w:t>
      </w:r>
      <w:r w:rsidR="00F0780D">
        <w:rPr>
          <w:rFonts w:ascii="Times New Roman" w:hAnsi="Times New Roman"/>
          <w:sz w:val="24"/>
          <w:szCs w:val="24"/>
        </w:rPr>
        <w:t>(D’Angelo &amp; Zemanick, 2009)</w:t>
      </w:r>
      <w:r w:rsidR="00F0780D">
        <w:rPr>
          <w:rFonts w:ascii="Times New Roman" w:hAnsi="Times New Roman"/>
          <w:sz w:val="24"/>
          <w:szCs w:val="24"/>
        </w:rPr>
        <w:t xml:space="preserve">.  </w:t>
      </w:r>
    </w:p>
    <w:p w:rsidR="00F0780D" w:rsidRDefault="00F0780D" w:rsidP="009901DA">
      <w:pPr>
        <w:spacing w:after="0" w:line="480" w:lineRule="auto"/>
        <w:jc w:val="both"/>
        <w:rPr>
          <w:rFonts w:ascii="Times New Roman" w:hAnsi="Times New Roman"/>
          <w:b/>
          <w:sz w:val="24"/>
          <w:szCs w:val="24"/>
        </w:rPr>
      </w:pPr>
      <w:r>
        <w:rPr>
          <w:rFonts w:ascii="Times New Roman" w:hAnsi="Times New Roman"/>
          <w:b/>
          <w:sz w:val="24"/>
          <w:szCs w:val="24"/>
        </w:rPr>
        <w:t>Where do I Stand</w:t>
      </w:r>
    </w:p>
    <w:p w:rsidR="006A3BB8" w:rsidRDefault="00F0780D" w:rsidP="009901DA">
      <w:pPr>
        <w:spacing w:after="0" w:line="480" w:lineRule="auto"/>
        <w:jc w:val="both"/>
        <w:rPr>
          <w:rFonts w:ascii="Times New Roman" w:hAnsi="Times New Roman"/>
          <w:sz w:val="24"/>
          <w:szCs w:val="24"/>
        </w:rPr>
      </w:pPr>
      <w:r>
        <w:rPr>
          <w:rFonts w:ascii="Times New Roman" w:hAnsi="Times New Roman"/>
          <w:sz w:val="24"/>
          <w:szCs w:val="24"/>
        </w:rPr>
        <w:tab/>
        <w:t>Based on my research of the topic, I believe that alternative education programs have some work to do in order to become more effective for students with and without IEPs.  From the research that I found on effective programs, I also believe that if program followed the effective strategies of an alternative education program, they could be more successful for students with and without disabilities.  The Twilight Academy is a great example of a program that is effective, but that program took strategic planning and very detailed execution that others may not want to take the time to do.  Is it necessary? Yes, in order to be effective for students.  This research has made me want to come up with a more effective plan for the school that I work in.  This research is very important for the future of education.  If alternative education programs are not effective for all students, then other research needs to be done to make them effective.</w:t>
      </w:r>
    </w:p>
    <w:p w:rsidR="00357F0D" w:rsidRPr="00357F0D" w:rsidRDefault="00357F0D" w:rsidP="009901DA">
      <w:pPr>
        <w:spacing w:after="0" w:line="480" w:lineRule="auto"/>
        <w:jc w:val="both"/>
        <w:rPr>
          <w:rFonts w:ascii="Times New Roman" w:hAnsi="Times New Roman"/>
          <w:sz w:val="24"/>
          <w:szCs w:val="24"/>
        </w:rPr>
      </w:pPr>
    </w:p>
    <w:p w:rsidR="00357F0D" w:rsidRPr="00357F0D" w:rsidRDefault="00357F0D" w:rsidP="00357F0D">
      <w:pPr>
        <w:spacing w:after="0" w:line="480" w:lineRule="auto"/>
        <w:jc w:val="center"/>
        <w:rPr>
          <w:rFonts w:ascii="Times New Roman" w:hAnsi="Times New Roman"/>
          <w:sz w:val="24"/>
          <w:szCs w:val="24"/>
        </w:rPr>
      </w:pPr>
      <w:r w:rsidRPr="00357F0D">
        <w:rPr>
          <w:rFonts w:ascii="Times New Roman" w:hAnsi="Times New Roman"/>
          <w:b/>
          <w:sz w:val="24"/>
          <w:szCs w:val="24"/>
        </w:rPr>
        <w:t>References</w:t>
      </w:r>
    </w:p>
    <w:p w:rsidR="00357F0D" w:rsidRPr="00357F0D" w:rsidRDefault="00357F0D" w:rsidP="00357F0D">
      <w:pPr>
        <w:spacing w:line="480" w:lineRule="auto"/>
        <w:ind w:left="720" w:hanging="720"/>
        <w:rPr>
          <w:rFonts w:ascii="Times New Roman" w:hAnsi="Times New Roman"/>
          <w:noProof/>
          <w:sz w:val="24"/>
          <w:szCs w:val="24"/>
        </w:rPr>
      </w:pPr>
      <w:r w:rsidRPr="00357F0D">
        <w:rPr>
          <w:rFonts w:ascii="Times New Roman" w:hAnsi="Times New Roman"/>
          <w:noProof/>
          <w:sz w:val="24"/>
          <w:szCs w:val="24"/>
        </w:rPr>
        <w:t xml:space="preserve">Ahearn, E. (2004, May). Alternative schools and students with disabilities: Current status and emerging issues. </w:t>
      </w:r>
      <w:r w:rsidRPr="00357F0D">
        <w:rPr>
          <w:rFonts w:ascii="Times New Roman" w:hAnsi="Times New Roman"/>
          <w:i/>
          <w:iCs/>
          <w:noProof/>
          <w:sz w:val="24"/>
          <w:szCs w:val="24"/>
        </w:rPr>
        <w:t>Project Forum at NASDSE</w:t>
      </w:r>
      <w:r w:rsidRPr="00357F0D">
        <w:rPr>
          <w:rFonts w:ascii="Times New Roman" w:hAnsi="Times New Roman"/>
          <w:noProof/>
          <w:sz w:val="24"/>
          <w:szCs w:val="24"/>
        </w:rPr>
        <w:t>, 1-7. Retrieved from National Association of State Directors of Special Education, Incorporated.</w:t>
      </w:r>
    </w:p>
    <w:p w:rsidR="00357F0D" w:rsidRPr="00357F0D" w:rsidRDefault="00357F0D" w:rsidP="00357F0D">
      <w:pPr>
        <w:spacing w:line="480" w:lineRule="auto"/>
        <w:ind w:left="720" w:hanging="720"/>
        <w:rPr>
          <w:rFonts w:ascii="Times New Roman" w:hAnsi="Times New Roman"/>
          <w:noProof/>
          <w:sz w:val="24"/>
          <w:szCs w:val="24"/>
        </w:rPr>
      </w:pPr>
      <w:r w:rsidRPr="00357F0D">
        <w:rPr>
          <w:rFonts w:ascii="Times New Roman" w:hAnsi="Times New Roman"/>
          <w:noProof/>
          <w:sz w:val="24"/>
          <w:szCs w:val="24"/>
        </w:rPr>
        <w:t xml:space="preserve">D'Angelo, F., &amp; Zemanick, R. (2009). The twilight academy: An alternative education program that works. </w:t>
      </w:r>
      <w:r w:rsidRPr="00357F0D">
        <w:rPr>
          <w:rFonts w:ascii="Times New Roman" w:hAnsi="Times New Roman"/>
          <w:i/>
          <w:iCs/>
          <w:noProof/>
          <w:sz w:val="24"/>
          <w:szCs w:val="24"/>
        </w:rPr>
        <w:t>Preventing School Failure, 53</w:t>
      </w:r>
      <w:r w:rsidRPr="00357F0D">
        <w:rPr>
          <w:rFonts w:ascii="Times New Roman" w:hAnsi="Times New Roman"/>
          <w:noProof/>
          <w:sz w:val="24"/>
          <w:szCs w:val="24"/>
        </w:rPr>
        <w:t>(4), 211-218.</w:t>
      </w:r>
    </w:p>
    <w:p w:rsidR="00357F0D" w:rsidRPr="00357F0D" w:rsidRDefault="00357F0D" w:rsidP="00357F0D">
      <w:pPr>
        <w:spacing w:line="480" w:lineRule="auto"/>
        <w:ind w:left="720" w:hanging="720"/>
        <w:rPr>
          <w:rFonts w:ascii="Times New Roman" w:hAnsi="Times New Roman"/>
          <w:noProof/>
          <w:sz w:val="24"/>
          <w:szCs w:val="24"/>
        </w:rPr>
      </w:pPr>
      <w:r w:rsidRPr="00357F0D">
        <w:rPr>
          <w:rFonts w:ascii="Times New Roman" w:hAnsi="Times New Roman"/>
          <w:noProof/>
          <w:sz w:val="24"/>
          <w:szCs w:val="24"/>
        </w:rPr>
        <w:t xml:space="preserve">Flower, A., McDaniel, S. C., &amp; Jolivette, K. (2011). A literature review of research quality and effective practices in alternative education settings. </w:t>
      </w:r>
      <w:r w:rsidRPr="00357F0D">
        <w:rPr>
          <w:rFonts w:ascii="Times New Roman" w:hAnsi="Times New Roman"/>
          <w:i/>
          <w:iCs/>
          <w:noProof/>
          <w:sz w:val="24"/>
          <w:szCs w:val="24"/>
        </w:rPr>
        <w:t>Education and Treatment of Children , 34</w:t>
      </w:r>
      <w:r w:rsidRPr="00357F0D">
        <w:rPr>
          <w:rFonts w:ascii="Times New Roman" w:hAnsi="Times New Roman"/>
          <w:noProof/>
          <w:sz w:val="24"/>
          <w:szCs w:val="24"/>
        </w:rPr>
        <w:t>(4), 489-510.</w:t>
      </w:r>
    </w:p>
    <w:p w:rsidR="00357F0D" w:rsidRPr="00357F0D" w:rsidRDefault="00357F0D" w:rsidP="00357F0D">
      <w:pPr>
        <w:spacing w:line="480" w:lineRule="auto"/>
        <w:ind w:left="720" w:hanging="720"/>
        <w:rPr>
          <w:rFonts w:ascii="Times New Roman" w:hAnsi="Times New Roman"/>
          <w:noProof/>
          <w:sz w:val="24"/>
          <w:szCs w:val="24"/>
        </w:rPr>
      </w:pPr>
      <w:r w:rsidRPr="00357F0D">
        <w:rPr>
          <w:rFonts w:ascii="Times New Roman" w:hAnsi="Times New Roman"/>
          <w:noProof/>
          <w:sz w:val="24"/>
          <w:szCs w:val="24"/>
        </w:rPr>
        <w:t xml:space="preserve">Foley, R. M., &amp; Pang, L. S. (2006, February/March). Alternative education programs: Program and student characteristics. </w:t>
      </w:r>
      <w:r w:rsidRPr="00357F0D">
        <w:rPr>
          <w:rFonts w:ascii="Times New Roman" w:hAnsi="Times New Roman"/>
          <w:i/>
          <w:iCs/>
          <w:noProof/>
          <w:sz w:val="24"/>
          <w:szCs w:val="24"/>
        </w:rPr>
        <w:t>The High School Journal</w:t>
      </w:r>
      <w:r w:rsidRPr="00357F0D">
        <w:rPr>
          <w:rFonts w:ascii="Times New Roman" w:hAnsi="Times New Roman"/>
          <w:noProof/>
          <w:sz w:val="24"/>
          <w:szCs w:val="24"/>
        </w:rPr>
        <w:t>, 10-21.</w:t>
      </w:r>
    </w:p>
    <w:p w:rsidR="00357F0D" w:rsidRPr="00357F0D" w:rsidRDefault="00357F0D" w:rsidP="00357F0D">
      <w:pPr>
        <w:spacing w:line="480" w:lineRule="auto"/>
        <w:ind w:left="720" w:hanging="720"/>
        <w:rPr>
          <w:rFonts w:ascii="Times New Roman" w:hAnsi="Times New Roman"/>
          <w:noProof/>
          <w:sz w:val="24"/>
          <w:szCs w:val="24"/>
        </w:rPr>
      </w:pPr>
      <w:r w:rsidRPr="00357F0D">
        <w:rPr>
          <w:rFonts w:ascii="Times New Roman" w:hAnsi="Times New Roman"/>
          <w:noProof/>
          <w:sz w:val="24"/>
          <w:szCs w:val="24"/>
        </w:rPr>
        <w:lastRenderedPageBreak/>
        <w:t xml:space="preserve">Lehr, C. A., &amp; Lange, C. M. (2003). Alternative schools and the students they serve: Perceptions of state directors of special education. </w:t>
      </w:r>
      <w:r w:rsidRPr="00357F0D">
        <w:rPr>
          <w:rFonts w:ascii="Times New Roman" w:hAnsi="Times New Roman"/>
          <w:i/>
          <w:iCs/>
          <w:noProof/>
          <w:sz w:val="24"/>
          <w:szCs w:val="24"/>
        </w:rPr>
        <w:t>Policy Research Brief (University of Minnesota: Minneapolis, Institute on Community Integration), 14</w:t>
      </w:r>
      <w:r w:rsidRPr="00357F0D">
        <w:rPr>
          <w:rFonts w:ascii="Times New Roman" w:hAnsi="Times New Roman"/>
          <w:noProof/>
          <w:sz w:val="24"/>
          <w:szCs w:val="24"/>
        </w:rPr>
        <w:t>(1), 1-12.</w:t>
      </w:r>
    </w:p>
    <w:p w:rsidR="00357F0D" w:rsidRPr="00357F0D" w:rsidRDefault="00357F0D" w:rsidP="00357F0D">
      <w:pPr>
        <w:spacing w:line="480" w:lineRule="auto"/>
        <w:ind w:left="720" w:hanging="720"/>
        <w:rPr>
          <w:rFonts w:ascii="Times New Roman" w:hAnsi="Times New Roman"/>
          <w:noProof/>
          <w:sz w:val="24"/>
          <w:szCs w:val="24"/>
        </w:rPr>
      </w:pPr>
      <w:r w:rsidRPr="00357F0D">
        <w:rPr>
          <w:rFonts w:ascii="Times New Roman" w:hAnsi="Times New Roman"/>
          <w:noProof/>
          <w:sz w:val="24"/>
          <w:szCs w:val="24"/>
        </w:rPr>
        <w:t xml:space="preserve">Lehr, C. A., &amp; Lange, C. M. (2003). Alternative schools serving students with and without disabilities: What are the current issues and challenges? </w:t>
      </w:r>
      <w:r w:rsidRPr="00357F0D">
        <w:rPr>
          <w:rFonts w:ascii="Times New Roman" w:hAnsi="Times New Roman"/>
          <w:i/>
          <w:iCs/>
          <w:noProof/>
          <w:sz w:val="24"/>
          <w:szCs w:val="24"/>
        </w:rPr>
        <w:t>Preventing School Failure, 47</w:t>
      </w:r>
      <w:r w:rsidRPr="00357F0D">
        <w:rPr>
          <w:rFonts w:ascii="Times New Roman" w:hAnsi="Times New Roman"/>
          <w:noProof/>
          <w:sz w:val="24"/>
          <w:szCs w:val="24"/>
        </w:rPr>
        <w:t>(2), 59-65.</w:t>
      </w:r>
    </w:p>
    <w:p w:rsidR="00357F0D" w:rsidRPr="00357F0D" w:rsidRDefault="00357F0D" w:rsidP="00357F0D">
      <w:pPr>
        <w:spacing w:line="480" w:lineRule="auto"/>
        <w:ind w:left="720" w:hanging="720"/>
        <w:rPr>
          <w:rFonts w:ascii="Times New Roman" w:hAnsi="Times New Roman"/>
          <w:noProof/>
          <w:sz w:val="24"/>
          <w:szCs w:val="24"/>
        </w:rPr>
      </w:pPr>
      <w:r w:rsidRPr="00357F0D">
        <w:rPr>
          <w:rFonts w:ascii="Times New Roman" w:hAnsi="Times New Roman"/>
          <w:noProof/>
          <w:sz w:val="24"/>
          <w:szCs w:val="24"/>
        </w:rPr>
        <w:t xml:space="preserve">Lehr, C. A., Lanners, E. J., &amp; M, L. C. (2003). </w:t>
      </w:r>
      <w:r w:rsidRPr="00357F0D">
        <w:rPr>
          <w:rFonts w:ascii="Times New Roman" w:hAnsi="Times New Roman"/>
          <w:i/>
          <w:iCs/>
          <w:noProof/>
          <w:sz w:val="24"/>
          <w:szCs w:val="24"/>
        </w:rPr>
        <w:t>Alternative schools: Policy and legislation across the United States.</w:t>
      </w:r>
      <w:r w:rsidRPr="00357F0D">
        <w:rPr>
          <w:rFonts w:ascii="Times New Roman" w:hAnsi="Times New Roman"/>
          <w:noProof/>
          <w:sz w:val="24"/>
          <w:szCs w:val="24"/>
        </w:rPr>
        <w:t xml:space="preserve"> Minneapolis: Institute on Community Integration University of Minnesota.</w:t>
      </w:r>
    </w:p>
    <w:p w:rsidR="00357F0D" w:rsidRPr="00357F0D" w:rsidRDefault="00357F0D" w:rsidP="00357F0D">
      <w:pPr>
        <w:spacing w:line="480" w:lineRule="auto"/>
        <w:ind w:left="720" w:hanging="720"/>
        <w:rPr>
          <w:rFonts w:ascii="Times New Roman" w:hAnsi="Times New Roman"/>
          <w:noProof/>
          <w:sz w:val="24"/>
          <w:szCs w:val="24"/>
        </w:rPr>
      </w:pPr>
      <w:bookmarkStart w:id="0" w:name="_GoBack"/>
      <w:bookmarkEnd w:id="0"/>
      <w:r w:rsidRPr="00357F0D">
        <w:rPr>
          <w:rFonts w:ascii="Times New Roman" w:hAnsi="Times New Roman"/>
          <w:noProof/>
          <w:sz w:val="24"/>
          <w:szCs w:val="24"/>
        </w:rPr>
        <w:t xml:space="preserve">Price, T., Martin, R., &amp; Robertson, L. (2010, December). Wanted/Needed: Leadership preparation for leaders of correctional education and alternative schools. </w:t>
      </w:r>
      <w:r w:rsidRPr="00357F0D">
        <w:rPr>
          <w:rFonts w:ascii="Times New Roman" w:hAnsi="Times New Roman"/>
          <w:i/>
          <w:iCs/>
          <w:noProof/>
          <w:sz w:val="24"/>
          <w:szCs w:val="24"/>
        </w:rPr>
        <w:t>The Journal of Correctional Education, 61</w:t>
      </w:r>
      <w:r w:rsidRPr="00357F0D">
        <w:rPr>
          <w:rFonts w:ascii="Times New Roman" w:hAnsi="Times New Roman"/>
          <w:noProof/>
          <w:sz w:val="24"/>
          <w:szCs w:val="24"/>
        </w:rPr>
        <w:t>(4), 299-313.</w:t>
      </w:r>
    </w:p>
    <w:p w:rsidR="00357F0D" w:rsidRPr="00357F0D" w:rsidRDefault="00357F0D" w:rsidP="00357F0D">
      <w:pPr>
        <w:spacing w:line="480" w:lineRule="auto"/>
        <w:ind w:left="720" w:hanging="720"/>
        <w:rPr>
          <w:rFonts w:ascii="Times New Roman" w:hAnsi="Times New Roman"/>
          <w:noProof/>
          <w:sz w:val="24"/>
          <w:szCs w:val="24"/>
        </w:rPr>
      </w:pPr>
      <w:r w:rsidRPr="00357F0D">
        <w:rPr>
          <w:rFonts w:ascii="Times New Roman" w:hAnsi="Times New Roman"/>
          <w:noProof/>
          <w:sz w:val="24"/>
          <w:szCs w:val="24"/>
        </w:rPr>
        <w:t xml:space="preserve">Rosenberg, M. S., Boyer, K. L., Sindelar, P. T., &amp; Misra, S. K. (2007). Alternative route programs for certification in special education: Program infrastructure, Instructional delivery, and participant characteristics. </w:t>
      </w:r>
      <w:r w:rsidRPr="00357F0D">
        <w:rPr>
          <w:rFonts w:ascii="Times New Roman" w:hAnsi="Times New Roman"/>
          <w:i/>
          <w:iCs/>
          <w:noProof/>
          <w:sz w:val="24"/>
          <w:szCs w:val="24"/>
        </w:rPr>
        <w:t>Exceptional Children, 73</w:t>
      </w:r>
      <w:r w:rsidRPr="00357F0D">
        <w:rPr>
          <w:rFonts w:ascii="Times New Roman" w:hAnsi="Times New Roman"/>
          <w:noProof/>
          <w:sz w:val="24"/>
          <w:szCs w:val="24"/>
        </w:rPr>
        <w:t>(2), 224-241.</w:t>
      </w:r>
    </w:p>
    <w:p w:rsidR="00357F0D" w:rsidRPr="00357F0D" w:rsidRDefault="00357F0D" w:rsidP="00357F0D">
      <w:pPr>
        <w:spacing w:line="480" w:lineRule="auto"/>
        <w:ind w:left="720" w:hanging="720"/>
        <w:rPr>
          <w:rFonts w:ascii="Times New Roman" w:hAnsi="Times New Roman"/>
          <w:noProof/>
          <w:sz w:val="24"/>
          <w:szCs w:val="24"/>
        </w:rPr>
      </w:pPr>
      <w:r w:rsidRPr="00357F0D">
        <w:rPr>
          <w:rFonts w:ascii="Times New Roman" w:hAnsi="Times New Roman"/>
          <w:noProof/>
          <w:sz w:val="24"/>
          <w:szCs w:val="24"/>
        </w:rPr>
        <w:t xml:space="preserve">Rutherford, R. B., &amp; Quinn, M. M. (1999, November/December). Special education in alternative education programs. </w:t>
      </w:r>
      <w:r w:rsidRPr="00357F0D">
        <w:rPr>
          <w:rFonts w:ascii="Times New Roman" w:hAnsi="Times New Roman"/>
          <w:i/>
          <w:iCs/>
          <w:noProof/>
          <w:sz w:val="24"/>
          <w:szCs w:val="24"/>
        </w:rPr>
        <w:t>The Clearing House, 73</w:t>
      </w:r>
      <w:r w:rsidRPr="00357F0D">
        <w:rPr>
          <w:rFonts w:ascii="Times New Roman" w:hAnsi="Times New Roman"/>
          <w:noProof/>
          <w:sz w:val="24"/>
          <w:szCs w:val="24"/>
        </w:rPr>
        <w:t>(2), 79-81.</w:t>
      </w:r>
    </w:p>
    <w:p w:rsidR="00357F0D" w:rsidRPr="00357F0D" w:rsidRDefault="00357F0D" w:rsidP="00357F0D">
      <w:pPr>
        <w:spacing w:line="480" w:lineRule="auto"/>
        <w:ind w:left="720" w:hanging="720"/>
        <w:rPr>
          <w:rFonts w:ascii="Times New Roman" w:hAnsi="Times New Roman"/>
          <w:noProof/>
          <w:sz w:val="24"/>
          <w:szCs w:val="24"/>
        </w:rPr>
      </w:pPr>
      <w:r w:rsidRPr="00357F0D">
        <w:rPr>
          <w:rFonts w:ascii="Times New Roman" w:hAnsi="Times New Roman"/>
          <w:noProof/>
          <w:sz w:val="24"/>
          <w:szCs w:val="24"/>
        </w:rPr>
        <w:lastRenderedPageBreak/>
        <w:t xml:space="preserve">Shankland, R., Genolini, C., Franca, L. R., Guelfi, J. D., &amp; Ionescu, S. (2010). Student adjustment to higher education; the role of alternative educational pathways in coping with the demands of student life. </w:t>
      </w:r>
      <w:r w:rsidRPr="00357F0D">
        <w:rPr>
          <w:rFonts w:ascii="Times New Roman" w:hAnsi="Times New Roman"/>
          <w:i/>
          <w:iCs/>
          <w:noProof/>
          <w:sz w:val="24"/>
          <w:szCs w:val="24"/>
        </w:rPr>
        <w:t>High Educ, 59</w:t>
      </w:r>
      <w:r w:rsidRPr="00357F0D">
        <w:rPr>
          <w:rFonts w:ascii="Times New Roman" w:hAnsi="Times New Roman"/>
          <w:noProof/>
          <w:sz w:val="24"/>
          <w:szCs w:val="24"/>
        </w:rPr>
        <w:t>, 353-366.</w:t>
      </w:r>
    </w:p>
    <w:p w:rsidR="00357F0D" w:rsidRPr="00357F0D" w:rsidRDefault="00357F0D" w:rsidP="00357F0D">
      <w:pPr>
        <w:spacing w:line="480" w:lineRule="auto"/>
        <w:rPr>
          <w:rFonts w:ascii="Times New Roman" w:hAnsi="Times New Roman"/>
          <w:sz w:val="24"/>
          <w:szCs w:val="24"/>
        </w:rPr>
      </w:pPr>
    </w:p>
    <w:p w:rsidR="00326942" w:rsidRPr="0059310B" w:rsidRDefault="00326942" w:rsidP="0060613E">
      <w:pPr>
        <w:spacing w:after="0" w:line="480" w:lineRule="auto"/>
        <w:jc w:val="both"/>
        <w:rPr>
          <w:rFonts w:ascii="Times New Roman" w:hAnsi="Times New Roman"/>
          <w:sz w:val="24"/>
          <w:szCs w:val="24"/>
        </w:rPr>
      </w:pPr>
    </w:p>
    <w:sectPr w:rsidR="00326942" w:rsidRPr="0059310B" w:rsidSect="00CE0CA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EA3" w:rsidRDefault="00B66EA3" w:rsidP="00B66EA3">
      <w:pPr>
        <w:spacing w:after="0" w:line="240" w:lineRule="auto"/>
      </w:pPr>
      <w:r>
        <w:separator/>
      </w:r>
    </w:p>
  </w:endnote>
  <w:endnote w:type="continuationSeparator" w:id="0">
    <w:p w:rsidR="00B66EA3" w:rsidRDefault="00B66EA3" w:rsidP="00B66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EA3" w:rsidRDefault="00B66EA3" w:rsidP="00B66EA3">
      <w:pPr>
        <w:spacing w:after="0" w:line="240" w:lineRule="auto"/>
      </w:pPr>
      <w:r>
        <w:separator/>
      </w:r>
    </w:p>
  </w:footnote>
  <w:footnote w:type="continuationSeparator" w:id="0">
    <w:p w:rsidR="00B66EA3" w:rsidRDefault="00B66EA3" w:rsidP="00B66E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EA3" w:rsidRPr="00B66EA3" w:rsidRDefault="00B66EA3" w:rsidP="00B66EA3">
    <w:pPr>
      <w:pStyle w:val="Header"/>
      <w:rPr>
        <w:rFonts w:ascii="Times New Roman" w:hAnsi="Times New Roman"/>
        <w:sz w:val="24"/>
        <w:szCs w:val="24"/>
      </w:rPr>
    </w:pPr>
    <w:r w:rsidRPr="00B66EA3">
      <w:rPr>
        <w:rFonts w:ascii="Times New Roman" w:hAnsi="Times New Roman"/>
        <w:sz w:val="24"/>
        <w:szCs w:val="24"/>
      </w:rPr>
      <w:t xml:space="preserve">Running head: Alternative Education Setting for Students With or Without IEP’s </w:t>
    </w:r>
    <w:r>
      <w:rPr>
        <w:rFonts w:ascii="Times New Roman" w:hAnsi="Times New Roman"/>
        <w:sz w:val="24"/>
        <w:szCs w:val="24"/>
      </w:rPr>
      <w:t xml:space="preserve">  </w:t>
    </w:r>
    <w:r w:rsidRPr="00B66EA3">
      <w:rPr>
        <w:rFonts w:ascii="Times New Roman" w:hAnsi="Times New Roman"/>
        <w:sz w:val="24"/>
        <w:szCs w:val="24"/>
      </w:rPr>
      <w:t xml:space="preserve">            </w:t>
    </w:r>
    <w:r w:rsidR="00D62A52">
      <w:rPr>
        <w:rFonts w:ascii="Times New Roman" w:hAnsi="Times New Roman"/>
        <w:sz w:val="24"/>
        <w:szCs w:val="24"/>
      </w:rPr>
      <w:t xml:space="preserve">  </w:t>
    </w:r>
    <w:r>
      <w:rPr>
        <w:rFonts w:ascii="Times New Roman" w:hAnsi="Times New Roman"/>
        <w:sz w:val="24"/>
        <w:szCs w:val="24"/>
      </w:rPr>
      <w:t xml:space="preserve">     </w:t>
    </w:r>
    <w:r w:rsidRPr="00B66EA3">
      <w:rPr>
        <w:rFonts w:ascii="Times New Roman" w:hAnsi="Times New Roman"/>
        <w:sz w:val="24"/>
        <w:szCs w:val="24"/>
      </w:rPr>
      <w:fldChar w:fldCharType="begin"/>
    </w:r>
    <w:r w:rsidRPr="00B66EA3">
      <w:rPr>
        <w:rFonts w:ascii="Times New Roman" w:hAnsi="Times New Roman"/>
        <w:sz w:val="24"/>
        <w:szCs w:val="24"/>
      </w:rPr>
      <w:instrText xml:space="preserve"> PAGE   \* MERGEFORMAT </w:instrText>
    </w:r>
    <w:r w:rsidRPr="00B66EA3">
      <w:rPr>
        <w:rFonts w:ascii="Times New Roman" w:hAnsi="Times New Roman"/>
        <w:sz w:val="24"/>
        <w:szCs w:val="24"/>
      </w:rPr>
      <w:fldChar w:fldCharType="separate"/>
    </w:r>
    <w:r w:rsidR="002A473A">
      <w:rPr>
        <w:rFonts w:ascii="Times New Roman" w:hAnsi="Times New Roman"/>
        <w:noProof/>
        <w:sz w:val="24"/>
        <w:szCs w:val="24"/>
      </w:rPr>
      <w:t>13</w:t>
    </w:r>
    <w:r w:rsidRPr="00B66EA3">
      <w:rPr>
        <w:rFonts w:ascii="Times New Roman" w:hAnsi="Times New Roman"/>
        <w:noProof/>
        <w:sz w:val="24"/>
        <w:szCs w:val="24"/>
      </w:rPr>
      <w:fldChar w:fldCharType="end"/>
    </w:r>
  </w:p>
  <w:p w:rsidR="00B66EA3" w:rsidRDefault="00B66E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16A3F"/>
    <w:multiLevelType w:val="hybridMultilevel"/>
    <w:tmpl w:val="6BC85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4A9B"/>
    <w:rsid w:val="00017E42"/>
    <w:rsid w:val="00033030"/>
    <w:rsid w:val="000370B6"/>
    <w:rsid w:val="0004142A"/>
    <w:rsid w:val="00041EEB"/>
    <w:rsid w:val="00054702"/>
    <w:rsid w:val="0006326E"/>
    <w:rsid w:val="000D3356"/>
    <w:rsid w:val="000E0634"/>
    <w:rsid w:val="0010584E"/>
    <w:rsid w:val="001111F9"/>
    <w:rsid w:val="001267CA"/>
    <w:rsid w:val="00143BAE"/>
    <w:rsid w:val="001B455E"/>
    <w:rsid w:val="002A2264"/>
    <w:rsid w:val="002A473A"/>
    <w:rsid w:val="002C6AAF"/>
    <w:rsid w:val="00326758"/>
    <w:rsid w:val="00326942"/>
    <w:rsid w:val="00332325"/>
    <w:rsid w:val="00340D5C"/>
    <w:rsid w:val="00343122"/>
    <w:rsid w:val="00357F0D"/>
    <w:rsid w:val="0038266E"/>
    <w:rsid w:val="00397AFD"/>
    <w:rsid w:val="003E0FDC"/>
    <w:rsid w:val="004611A9"/>
    <w:rsid w:val="00490AD2"/>
    <w:rsid w:val="004E2453"/>
    <w:rsid w:val="0059310B"/>
    <w:rsid w:val="005B26D1"/>
    <w:rsid w:val="0060613E"/>
    <w:rsid w:val="00645CB7"/>
    <w:rsid w:val="00673E66"/>
    <w:rsid w:val="00683BD3"/>
    <w:rsid w:val="006A110A"/>
    <w:rsid w:val="006A3BB8"/>
    <w:rsid w:val="006F27F3"/>
    <w:rsid w:val="006F6F94"/>
    <w:rsid w:val="008B5040"/>
    <w:rsid w:val="008B6D0A"/>
    <w:rsid w:val="008E7380"/>
    <w:rsid w:val="0096328E"/>
    <w:rsid w:val="009901DA"/>
    <w:rsid w:val="009B0597"/>
    <w:rsid w:val="009E7F71"/>
    <w:rsid w:val="009F7729"/>
    <w:rsid w:val="00A10962"/>
    <w:rsid w:val="00A32599"/>
    <w:rsid w:val="00A54A9B"/>
    <w:rsid w:val="00A66A51"/>
    <w:rsid w:val="00A80007"/>
    <w:rsid w:val="00A838D4"/>
    <w:rsid w:val="00A846C7"/>
    <w:rsid w:val="00AA7BBC"/>
    <w:rsid w:val="00AE0C0A"/>
    <w:rsid w:val="00B14CB0"/>
    <w:rsid w:val="00B52236"/>
    <w:rsid w:val="00B66EA3"/>
    <w:rsid w:val="00B80C3D"/>
    <w:rsid w:val="00B90250"/>
    <w:rsid w:val="00B95C7D"/>
    <w:rsid w:val="00C8540D"/>
    <w:rsid w:val="00CE0CAB"/>
    <w:rsid w:val="00D22DB9"/>
    <w:rsid w:val="00D43DF3"/>
    <w:rsid w:val="00D62A52"/>
    <w:rsid w:val="00DB369C"/>
    <w:rsid w:val="00E04AB7"/>
    <w:rsid w:val="00EC504A"/>
    <w:rsid w:val="00EF3168"/>
    <w:rsid w:val="00F0780D"/>
    <w:rsid w:val="00F1161D"/>
    <w:rsid w:val="00F70F45"/>
    <w:rsid w:val="00F73518"/>
    <w:rsid w:val="00FC1FFB"/>
    <w:rsid w:val="00FD2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CA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6328E"/>
    <w:pPr>
      <w:ind w:left="720"/>
      <w:contextualSpacing/>
    </w:pPr>
  </w:style>
  <w:style w:type="paragraph" w:styleId="Header">
    <w:name w:val="header"/>
    <w:basedOn w:val="Normal"/>
    <w:link w:val="HeaderChar"/>
    <w:uiPriority w:val="99"/>
    <w:unhideWhenUsed/>
    <w:rsid w:val="00B66EA3"/>
    <w:pPr>
      <w:tabs>
        <w:tab w:val="center" w:pos="4680"/>
        <w:tab w:val="right" w:pos="9360"/>
      </w:tabs>
    </w:pPr>
  </w:style>
  <w:style w:type="character" w:customStyle="1" w:styleId="HeaderChar">
    <w:name w:val="Header Char"/>
    <w:basedOn w:val="DefaultParagraphFont"/>
    <w:link w:val="Header"/>
    <w:uiPriority w:val="99"/>
    <w:rsid w:val="00B66EA3"/>
  </w:style>
  <w:style w:type="paragraph" w:styleId="Footer">
    <w:name w:val="footer"/>
    <w:basedOn w:val="Normal"/>
    <w:link w:val="FooterChar"/>
    <w:uiPriority w:val="99"/>
    <w:unhideWhenUsed/>
    <w:rsid w:val="00B66EA3"/>
    <w:pPr>
      <w:tabs>
        <w:tab w:val="center" w:pos="4680"/>
        <w:tab w:val="right" w:pos="9360"/>
      </w:tabs>
    </w:pPr>
  </w:style>
  <w:style w:type="character" w:customStyle="1" w:styleId="FooterChar">
    <w:name w:val="Footer Char"/>
    <w:basedOn w:val="DefaultParagraphFont"/>
    <w:link w:val="Footer"/>
    <w:uiPriority w:val="99"/>
    <w:rsid w:val="00B66E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1256</TotalTime>
  <Pages>13</Pages>
  <Words>3245</Words>
  <Characters>18503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RGrissom</dc:creator>
  <cp:keywords/>
  <dc:description/>
  <cp:lastModifiedBy>RGrissom</cp:lastModifiedBy>
  <cp:revision>83</cp:revision>
  <dcterms:created xsi:type="dcterms:W3CDTF">2012-12-05T03:15:00Z</dcterms:created>
  <dcterms:modified xsi:type="dcterms:W3CDTF">2012-12-06T06:11:00Z</dcterms:modified>
</cp:coreProperties>
</file>